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BCE4" w14:textId="3C0778E0" w:rsidR="008112BD" w:rsidRPr="003F1E92" w:rsidRDefault="00B80993">
      <w:pPr>
        <w:pStyle w:val="Title"/>
        <w:rPr>
          <w:rFonts w:ascii="Inter SemiBold" w:hAnsi="Inter SemiBold"/>
          <w:b/>
          <w:bCs/>
          <w:color w:val="7030A0"/>
        </w:rPr>
      </w:pPr>
      <w:r w:rsidRPr="003F1E92">
        <w:rPr>
          <w:rFonts w:ascii="Inter SemiBold" w:hAnsi="Inter SemiBold"/>
          <w:b/>
          <w:bCs/>
          <w:color w:val="7030A0"/>
        </w:rPr>
        <w:t>Sample</w:t>
      </w:r>
      <w:r w:rsidRPr="003F1E92">
        <w:rPr>
          <w:rFonts w:ascii="Inter SemiBold" w:hAnsi="Inter SemiBold"/>
          <w:b/>
          <w:bCs/>
          <w:color w:val="7030A0"/>
          <w:spacing w:val="-4"/>
        </w:rPr>
        <w:t xml:space="preserve"> </w:t>
      </w:r>
      <w:r w:rsidR="00970899">
        <w:rPr>
          <w:rFonts w:ascii="Inter SemiBold" w:hAnsi="Inter SemiBold"/>
          <w:b/>
          <w:bCs/>
          <w:color w:val="7030A0"/>
          <w:spacing w:val="-4"/>
        </w:rPr>
        <w:t xml:space="preserve">New Director </w:t>
      </w:r>
      <w:r w:rsidRPr="003F1E92">
        <w:rPr>
          <w:rFonts w:ascii="Inter SemiBold" w:hAnsi="Inter SemiBold"/>
          <w:b/>
          <w:bCs/>
          <w:color w:val="7030A0"/>
        </w:rPr>
        <w:t>Induction</w:t>
      </w:r>
      <w:r w:rsidRPr="003F1E92">
        <w:rPr>
          <w:rFonts w:ascii="Inter SemiBold" w:hAnsi="Inter SemiBold"/>
          <w:b/>
          <w:bCs/>
          <w:color w:val="7030A0"/>
          <w:spacing w:val="-3"/>
        </w:rPr>
        <w:t xml:space="preserve"> </w:t>
      </w:r>
      <w:r w:rsidRPr="003F1E92">
        <w:rPr>
          <w:rFonts w:ascii="Inter SemiBold" w:hAnsi="Inter SemiBold"/>
          <w:b/>
          <w:bCs/>
          <w:color w:val="7030A0"/>
          <w:spacing w:val="-2"/>
        </w:rPr>
        <w:t>Program</w:t>
      </w:r>
    </w:p>
    <w:p w14:paraId="743F2AC0" w14:textId="77777777" w:rsidR="008112BD" w:rsidRDefault="008112BD">
      <w:pPr>
        <w:rPr>
          <w:sz w:val="23"/>
        </w:rPr>
      </w:pPr>
    </w:p>
    <w:p w14:paraId="3658033C" w14:textId="2FBBFFE1" w:rsidR="008112BD" w:rsidRDefault="00B80993">
      <w:pPr>
        <w:pStyle w:val="BodyText"/>
        <w:spacing w:before="55" w:line="252" w:lineRule="auto"/>
        <w:ind w:left="200" w:right="149"/>
      </w:pPr>
      <w:r>
        <w:rPr>
          <w:color w:val="1F3863"/>
          <w:spacing w:val="-8"/>
        </w:rPr>
        <w:t xml:space="preserve">Your </w:t>
      </w:r>
      <w:r w:rsidR="00970899">
        <w:rPr>
          <w:color w:val="1F3863"/>
          <w:spacing w:val="-8"/>
        </w:rPr>
        <w:t>New Director I</w:t>
      </w:r>
      <w:r>
        <w:rPr>
          <w:color w:val="1F3863"/>
          <w:spacing w:val="-8"/>
        </w:rPr>
        <w:t>nduction program will be different to any other organi</w:t>
      </w:r>
      <w:r w:rsidR="007750B2">
        <w:rPr>
          <w:color w:val="1F3863"/>
          <w:spacing w:val="-8"/>
        </w:rPr>
        <w:t>s</w:t>
      </w:r>
      <w:r>
        <w:rPr>
          <w:color w:val="1F3863"/>
          <w:spacing w:val="-8"/>
        </w:rPr>
        <w:t xml:space="preserve">ation. Use this checklist </w:t>
      </w:r>
      <w:r w:rsidR="003F1E92">
        <w:rPr>
          <w:color w:val="1F3863"/>
          <w:spacing w:val="-8"/>
        </w:rPr>
        <w:t xml:space="preserve">from our partner at </w:t>
      </w:r>
      <w:hyperlink r:id="rId7" w:history="1">
        <w:r w:rsidR="003F1E92" w:rsidRPr="007750B2">
          <w:rPr>
            <w:rStyle w:val="Hyperlink"/>
            <w:spacing w:val="-8"/>
          </w:rPr>
          <w:t>Conscious Governance</w:t>
        </w:r>
      </w:hyperlink>
      <w:r w:rsidR="003F1E92">
        <w:rPr>
          <w:color w:val="1F3863"/>
          <w:spacing w:val="-8"/>
        </w:rPr>
        <w:t xml:space="preserve"> </w:t>
      </w:r>
      <w:r>
        <w:rPr>
          <w:color w:val="1F3863"/>
          <w:spacing w:val="-8"/>
        </w:rPr>
        <w:t xml:space="preserve">to </w:t>
      </w:r>
      <w:r>
        <w:rPr>
          <w:color w:val="1F3863"/>
          <w:spacing w:val="-6"/>
        </w:rPr>
        <w:t>ensure</w:t>
      </w:r>
      <w:r>
        <w:rPr>
          <w:color w:val="1F3863"/>
          <w:spacing w:val="-12"/>
        </w:rPr>
        <w:t xml:space="preserve"> </w:t>
      </w:r>
      <w:r>
        <w:rPr>
          <w:color w:val="1F3863"/>
          <w:spacing w:val="-6"/>
        </w:rPr>
        <w:t>you</w:t>
      </w:r>
      <w:r>
        <w:rPr>
          <w:color w:val="1F3863"/>
          <w:spacing w:val="-14"/>
        </w:rPr>
        <w:t xml:space="preserve"> </w:t>
      </w:r>
      <w:r>
        <w:rPr>
          <w:color w:val="1F3863"/>
          <w:spacing w:val="-6"/>
        </w:rPr>
        <w:t>have</w:t>
      </w:r>
      <w:r>
        <w:rPr>
          <w:color w:val="1F3863"/>
          <w:spacing w:val="-12"/>
        </w:rPr>
        <w:t xml:space="preserve"> </w:t>
      </w:r>
      <w:r>
        <w:rPr>
          <w:color w:val="1F3863"/>
          <w:spacing w:val="-6"/>
        </w:rPr>
        <w:t>not</w:t>
      </w:r>
      <w:r>
        <w:rPr>
          <w:color w:val="1F3863"/>
          <w:spacing w:val="-13"/>
        </w:rPr>
        <w:t xml:space="preserve"> </w:t>
      </w:r>
      <w:r>
        <w:rPr>
          <w:color w:val="1F3863"/>
          <w:spacing w:val="-6"/>
        </w:rPr>
        <w:t>missed</w:t>
      </w:r>
      <w:r>
        <w:rPr>
          <w:color w:val="1F3863"/>
          <w:spacing w:val="-13"/>
        </w:rPr>
        <w:t xml:space="preserve"> </w:t>
      </w:r>
      <w:r>
        <w:rPr>
          <w:color w:val="1F3863"/>
          <w:spacing w:val="-6"/>
        </w:rPr>
        <w:t>any</w:t>
      </w:r>
      <w:r>
        <w:rPr>
          <w:color w:val="1F3863"/>
          <w:spacing w:val="-11"/>
        </w:rPr>
        <w:t xml:space="preserve"> </w:t>
      </w:r>
      <w:r>
        <w:rPr>
          <w:color w:val="1F3863"/>
          <w:spacing w:val="-6"/>
        </w:rPr>
        <w:t>major</w:t>
      </w:r>
      <w:r>
        <w:rPr>
          <w:color w:val="1F3863"/>
          <w:spacing w:val="-11"/>
        </w:rPr>
        <w:t xml:space="preserve"> </w:t>
      </w:r>
      <w:r>
        <w:rPr>
          <w:color w:val="1F3863"/>
          <w:spacing w:val="-6"/>
        </w:rPr>
        <w:t>components of</w:t>
      </w:r>
      <w:r>
        <w:rPr>
          <w:color w:val="1F3863"/>
          <w:spacing w:val="-11"/>
        </w:rPr>
        <w:t xml:space="preserve"> </w:t>
      </w:r>
      <w:r>
        <w:rPr>
          <w:color w:val="1F3863"/>
          <w:spacing w:val="-6"/>
        </w:rPr>
        <w:t>your</w:t>
      </w:r>
      <w:r>
        <w:rPr>
          <w:color w:val="1F3863"/>
          <w:spacing w:val="-11"/>
        </w:rPr>
        <w:t xml:space="preserve"> </w:t>
      </w:r>
      <w:r>
        <w:rPr>
          <w:color w:val="1F3863"/>
          <w:spacing w:val="-6"/>
        </w:rPr>
        <w:t>induction.</w:t>
      </w:r>
    </w:p>
    <w:p w14:paraId="6980D575" w14:textId="77777777" w:rsidR="008112BD" w:rsidRDefault="008112BD">
      <w:pPr>
        <w:spacing w:before="1"/>
        <w:rPr>
          <w:sz w:val="26"/>
        </w:rPr>
      </w:pPr>
    </w:p>
    <w:p w14:paraId="0E89E058" w14:textId="77777777" w:rsidR="008112BD" w:rsidRPr="00D11A9A" w:rsidRDefault="00B80993">
      <w:pPr>
        <w:pStyle w:val="BodyText"/>
        <w:spacing w:before="1" w:line="252" w:lineRule="auto"/>
        <w:ind w:left="200"/>
        <w:rPr>
          <w:color w:val="1F3863"/>
          <w:spacing w:val="-8"/>
        </w:rPr>
      </w:pPr>
      <w:r w:rsidRPr="00D11A9A">
        <w:rPr>
          <w:color w:val="1F3863"/>
          <w:spacing w:val="-8"/>
        </w:rPr>
        <w:t xml:space="preserve">There are four key elements that create a high performing Induction Program. These key </w:t>
      </w:r>
      <w:r w:rsidRPr="00D11A9A">
        <w:rPr>
          <w:color w:val="1F3863"/>
          <w:spacing w:val="-8"/>
        </w:rPr>
        <w:t>elements</w:t>
      </w:r>
      <w:r w:rsidRPr="00D11A9A">
        <w:rPr>
          <w:color w:val="1F3863"/>
          <w:spacing w:val="-8"/>
        </w:rPr>
        <w:t xml:space="preserve"> </w:t>
      </w:r>
      <w:r w:rsidRPr="00D11A9A">
        <w:rPr>
          <w:color w:val="1F3863"/>
          <w:spacing w:val="-8"/>
        </w:rPr>
        <w:t>need</w:t>
      </w:r>
      <w:r w:rsidRPr="00D11A9A">
        <w:rPr>
          <w:color w:val="1F3863"/>
          <w:spacing w:val="-8"/>
        </w:rPr>
        <w:t xml:space="preserve"> </w:t>
      </w:r>
      <w:r w:rsidRPr="00D11A9A">
        <w:rPr>
          <w:color w:val="1F3863"/>
          <w:spacing w:val="-8"/>
        </w:rPr>
        <w:t>to</w:t>
      </w:r>
      <w:r w:rsidRPr="00D11A9A">
        <w:rPr>
          <w:color w:val="1F3863"/>
          <w:spacing w:val="-8"/>
        </w:rPr>
        <w:t xml:space="preserve"> </w:t>
      </w:r>
      <w:r w:rsidRPr="00D11A9A">
        <w:rPr>
          <w:color w:val="1F3863"/>
          <w:spacing w:val="-8"/>
        </w:rPr>
        <w:t>be</w:t>
      </w:r>
      <w:r w:rsidRPr="00D11A9A">
        <w:rPr>
          <w:color w:val="1F3863"/>
          <w:spacing w:val="-8"/>
        </w:rPr>
        <w:t xml:space="preserve"> </w:t>
      </w:r>
      <w:r w:rsidRPr="00D11A9A">
        <w:rPr>
          <w:color w:val="1F3863"/>
          <w:spacing w:val="-8"/>
        </w:rPr>
        <w:t>embedded</w:t>
      </w:r>
      <w:r w:rsidRPr="00D11A9A">
        <w:rPr>
          <w:color w:val="1F3863"/>
          <w:spacing w:val="-8"/>
        </w:rPr>
        <w:t xml:space="preserve"> </w:t>
      </w:r>
      <w:r w:rsidRPr="00D11A9A">
        <w:rPr>
          <w:color w:val="1F3863"/>
          <w:spacing w:val="-8"/>
        </w:rPr>
        <w:t>into</w:t>
      </w:r>
      <w:r w:rsidRPr="00D11A9A">
        <w:rPr>
          <w:color w:val="1F3863"/>
          <w:spacing w:val="-8"/>
        </w:rPr>
        <w:t xml:space="preserve"> </w:t>
      </w:r>
      <w:r w:rsidRPr="00D11A9A">
        <w:rPr>
          <w:color w:val="1F3863"/>
          <w:spacing w:val="-8"/>
        </w:rPr>
        <w:t>the</w:t>
      </w:r>
      <w:r w:rsidRPr="00D11A9A">
        <w:rPr>
          <w:color w:val="1F3863"/>
          <w:spacing w:val="-8"/>
        </w:rPr>
        <w:t xml:space="preserve"> </w:t>
      </w:r>
      <w:r w:rsidRPr="00D11A9A">
        <w:rPr>
          <w:color w:val="1F3863"/>
          <w:spacing w:val="-8"/>
        </w:rPr>
        <w:t>Induction</w:t>
      </w:r>
      <w:r w:rsidRPr="00D11A9A">
        <w:rPr>
          <w:color w:val="1F3863"/>
          <w:spacing w:val="-8"/>
        </w:rPr>
        <w:t xml:space="preserve"> </w:t>
      </w:r>
      <w:r w:rsidRPr="00D11A9A">
        <w:rPr>
          <w:color w:val="1F3863"/>
          <w:spacing w:val="-8"/>
        </w:rPr>
        <w:t>program</w:t>
      </w:r>
    </w:p>
    <w:p w14:paraId="5A704697" w14:textId="77777777" w:rsidR="008112BD" w:rsidRDefault="00B80993">
      <w:pPr>
        <w:pStyle w:val="ListParagraph"/>
        <w:numPr>
          <w:ilvl w:val="0"/>
          <w:numId w:val="1"/>
        </w:numPr>
        <w:tabs>
          <w:tab w:val="left" w:pos="918"/>
        </w:tabs>
        <w:spacing w:before="4"/>
        <w:ind w:left="918" w:hanging="358"/>
      </w:pPr>
      <w:r>
        <w:rPr>
          <w:color w:val="1F3863"/>
        </w:rPr>
        <w:t>It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2"/>
        </w:rPr>
        <w:t>mandatory</w:t>
      </w:r>
    </w:p>
    <w:p w14:paraId="2050F8A8" w14:textId="77777777" w:rsidR="008112BD" w:rsidRDefault="00B80993">
      <w:pPr>
        <w:pStyle w:val="ListParagraph"/>
        <w:numPr>
          <w:ilvl w:val="0"/>
          <w:numId w:val="1"/>
        </w:numPr>
        <w:tabs>
          <w:tab w:val="left" w:pos="919"/>
          <w:tab w:val="left" w:pos="921"/>
        </w:tabs>
        <w:spacing w:before="77" w:line="314" w:lineRule="auto"/>
        <w:ind w:right="216"/>
      </w:pPr>
      <w:r>
        <w:rPr>
          <w:color w:val="1F3863"/>
        </w:rPr>
        <w:t>The process and outcomes are formally monitored by</w:t>
      </w:r>
      <w:r>
        <w:rPr>
          <w:color w:val="1F3863"/>
          <w:spacing w:val="40"/>
        </w:rPr>
        <w:t xml:space="preserve"> </w:t>
      </w:r>
      <w:r>
        <w:rPr>
          <w:color w:val="1F3863"/>
        </w:rPr>
        <w:t>the Governance committee or any equivalent committee</w:t>
      </w:r>
    </w:p>
    <w:p w14:paraId="5D600ACA" w14:textId="77777777" w:rsidR="008112BD" w:rsidRDefault="00B80993">
      <w:pPr>
        <w:pStyle w:val="ListParagraph"/>
        <w:numPr>
          <w:ilvl w:val="0"/>
          <w:numId w:val="1"/>
        </w:numPr>
        <w:tabs>
          <w:tab w:val="left" w:pos="919"/>
          <w:tab w:val="left" w:pos="921"/>
        </w:tabs>
        <w:spacing w:line="312" w:lineRule="auto"/>
        <w:ind w:right="219"/>
      </w:pPr>
      <w:r>
        <w:rPr>
          <w:color w:val="1F3863"/>
        </w:rPr>
        <w:t>Mentors</w:t>
      </w:r>
      <w:r>
        <w:rPr>
          <w:color w:val="1F3863"/>
          <w:spacing w:val="27"/>
        </w:rPr>
        <w:t xml:space="preserve"> </w:t>
      </w:r>
      <w:r>
        <w:rPr>
          <w:color w:val="1F3863"/>
        </w:rPr>
        <w:t>are</w:t>
      </w:r>
      <w:r>
        <w:rPr>
          <w:color w:val="1F3863"/>
          <w:spacing w:val="29"/>
        </w:rPr>
        <w:t xml:space="preserve"> </w:t>
      </w:r>
      <w:r>
        <w:rPr>
          <w:color w:val="1F3863"/>
        </w:rPr>
        <w:t>assigned</w:t>
      </w:r>
      <w:r>
        <w:rPr>
          <w:color w:val="1F3863"/>
          <w:spacing w:val="29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29"/>
        </w:rPr>
        <w:t xml:space="preserve"> </w:t>
      </w:r>
      <w:r>
        <w:rPr>
          <w:color w:val="1F3863"/>
        </w:rPr>
        <w:t>each</w:t>
      </w:r>
      <w:r>
        <w:rPr>
          <w:color w:val="1F3863"/>
          <w:spacing w:val="29"/>
        </w:rPr>
        <w:t xml:space="preserve"> </w:t>
      </w:r>
      <w:r>
        <w:rPr>
          <w:color w:val="1F3863"/>
        </w:rPr>
        <w:t>new</w:t>
      </w:r>
      <w:r>
        <w:rPr>
          <w:color w:val="1F3863"/>
          <w:spacing w:val="28"/>
        </w:rPr>
        <w:t xml:space="preserve"> </w:t>
      </w:r>
      <w:r>
        <w:rPr>
          <w:color w:val="1F3863"/>
        </w:rPr>
        <w:t>Director,</w:t>
      </w:r>
      <w:r>
        <w:rPr>
          <w:color w:val="1F3863"/>
          <w:spacing w:val="26"/>
        </w:rPr>
        <w:t xml:space="preserve"> </w:t>
      </w:r>
      <w:r>
        <w:rPr>
          <w:color w:val="1F3863"/>
        </w:rPr>
        <w:t>with</w:t>
      </w:r>
      <w:r>
        <w:rPr>
          <w:color w:val="1F3863"/>
          <w:spacing w:val="24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29"/>
        </w:rPr>
        <w:t xml:space="preserve"> </w:t>
      </w:r>
      <w:r>
        <w:rPr>
          <w:color w:val="1F3863"/>
        </w:rPr>
        <w:t>changeover</w:t>
      </w:r>
      <w:r>
        <w:rPr>
          <w:color w:val="1F3863"/>
          <w:spacing w:val="29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29"/>
        </w:rPr>
        <w:t xml:space="preserve"> </w:t>
      </w:r>
      <w:r>
        <w:rPr>
          <w:color w:val="1F3863"/>
        </w:rPr>
        <w:t>mentors after</w:t>
      </w:r>
      <w:r>
        <w:rPr>
          <w:color w:val="1F3863"/>
          <w:spacing w:val="29"/>
        </w:rPr>
        <w:t xml:space="preserve"> </w:t>
      </w:r>
      <w:r>
        <w:rPr>
          <w:color w:val="1F3863"/>
        </w:rPr>
        <w:t xml:space="preserve">6 </w:t>
      </w:r>
      <w:r>
        <w:rPr>
          <w:color w:val="1F3863"/>
          <w:spacing w:val="-2"/>
        </w:rPr>
        <w:t>months</w:t>
      </w:r>
    </w:p>
    <w:p w14:paraId="488AC558" w14:textId="77777777" w:rsidR="008112BD" w:rsidRPr="00970899" w:rsidRDefault="00B80993">
      <w:pPr>
        <w:pStyle w:val="ListParagraph"/>
        <w:numPr>
          <w:ilvl w:val="0"/>
          <w:numId w:val="1"/>
        </w:numPr>
        <w:tabs>
          <w:tab w:val="left" w:pos="918"/>
        </w:tabs>
        <w:ind w:left="918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154354DA" wp14:editId="531AE36B">
                <wp:simplePos x="0" y="0"/>
                <wp:positionH relativeFrom="page">
                  <wp:posOffset>1280160</wp:posOffset>
                </wp:positionH>
                <wp:positionV relativeFrom="paragraph">
                  <wp:posOffset>890115</wp:posOffset>
                </wp:positionV>
                <wp:extent cx="2367915" cy="8959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791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25CE0" w14:textId="16E98A6D" w:rsidR="008112BD" w:rsidRDefault="008112BD">
                            <w:pPr>
                              <w:pStyle w:val="BodyText"/>
                              <w:spacing w:before="15" w:line="254" w:lineRule="auto"/>
                              <w:ind w:right="8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354D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00.8pt;margin-top:70.1pt;width:186.45pt;height:70.5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" filled="f" stroked="f">
                <v:textbox inset="0,0,0,0">
                  <w:txbxContent>
                    <w:p w14:paraId="03C25CE0" w14:textId="16E98A6D" w:rsidR="008112BD" w:rsidRDefault="008112BD">
                      <w:pPr>
                        <w:pStyle w:val="BodyText"/>
                        <w:spacing w:before="15" w:line="254" w:lineRule="auto"/>
                        <w:ind w:right="8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3863"/>
        </w:rPr>
        <w:t>It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least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12 months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4"/>
        </w:rPr>
        <w:t xml:space="preserve"> </w:t>
      </w:r>
      <w:proofErr w:type="gramStart"/>
      <w:r>
        <w:rPr>
          <w:color w:val="1F3863"/>
          <w:spacing w:val="-2"/>
        </w:rPr>
        <w:t>duration</w:t>
      </w:r>
      <w:proofErr w:type="gramEnd"/>
    </w:p>
    <w:p w14:paraId="49E6AF81" w14:textId="77777777" w:rsidR="00970899" w:rsidRDefault="00970899" w:rsidP="00970899">
      <w:pPr>
        <w:tabs>
          <w:tab w:val="left" w:pos="918"/>
        </w:tabs>
      </w:pPr>
    </w:p>
    <w:p w14:paraId="0DC1F9F9" w14:textId="151AF32B" w:rsidR="00970899" w:rsidRPr="00D11A9A" w:rsidRDefault="00970899" w:rsidP="00D11A9A">
      <w:pPr>
        <w:pStyle w:val="BodyText"/>
        <w:spacing w:before="1" w:line="252" w:lineRule="auto"/>
        <w:ind w:left="200"/>
        <w:rPr>
          <w:color w:val="1F3863"/>
          <w:spacing w:val="-8"/>
        </w:rPr>
      </w:pPr>
      <w:r w:rsidRPr="00D11A9A">
        <w:rPr>
          <w:color w:val="1F3863"/>
          <w:spacing w:val="-8"/>
        </w:rPr>
        <w:t xml:space="preserve">Use this template to develop or review your induction program for new Directors. </w:t>
      </w:r>
      <w:r w:rsidR="00D11A9A">
        <w:rPr>
          <w:color w:val="1F3863"/>
          <w:spacing w:val="-8"/>
        </w:rPr>
        <w:t>In addition, e</w:t>
      </w:r>
      <w:r w:rsidRPr="00D11A9A">
        <w:rPr>
          <w:color w:val="1F3863"/>
          <w:spacing w:val="-8"/>
        </w:rPr>
        <w:t>nsure t</w:t>
      </w:r>
      <w:r w:rsidRPr="00D11A9A">
        <w:rPr>
          <w:color w:val="1F3863"/>
          <w:spacing w:val="-8"/>
        </w:rPr>
        <w:t xml:space="preserve">here is a formal </w:t>
      </w:r>
      <w:r w:rsidR="00D11A9A">
        <w:rPr>
          <w:color w:val="1F3863"/>
          <w:spacing w:val="-8"/>
        </w:rPr>
        <w:t>New Director</w:t>
      </w:r>
      <w:r w:rsidRPr="00D11A9A">
        <w:rPr>
          <w:color w:val="1F3863"/>
          <w:spacing w:val="-8"/>
        </w:rPr>
        <w:t xml:space="preserve"> Induction manual/program (online) that is easily accessible by new Directors. Th</w:t>
      </w:r>
      <w:r w:rsidR="00D11A9A">
        <w:rPr>
          <w:color w:val="1F3863"/>
          <w:spacing w:val="-8"/>
        </w:rPr>
        <w:t>is</w:t>
      </w:r>
      <w:r w:rsidRPr="00D11A9A">
        <w:rPr>
          <w:color w:val="1F3863"/>
          <w:spacing w:val="-8"/>
        </w:rPr>
        <w:t xml:space="preserve"> </w:t>
      </w:r>
      <w:r w:rsidR="00D11A9A">
        <w:rPr>
          <w:color w:val="1F3863"/>
          <w:spacing w:val="-8"/>
        </w:rPr>
        <w:t>New</w:t>
      </w:r>
      <w:r w:rsidR="006C520D">
        <w:rPr>
          <w:color w:val="1F3863"/>
          <w:spacing w:val="-8"/>
        </w:rPr>
        <w:t xml:space="preserve"> </w:t>
      </w:r>
      <w:r w:rsidR="00D11A9A">
        <w:rPr>
          <w:color w:val="1F3863"/>
          <w:spacing w:val="-8"/>
        </w:rPr>
        <w:t>Director</w:t>
      </w:r>
      <w:r w:rsidRPr="00D11A9A">
        <w:rPr>
          <w:color w:val="1F3863"/>
          <w:spacing w:val="-8"/>
        </w:rPr>
        <w:t xml:space="preserve"> Induction program should be the responsibility of the </w:t>
      </w:r>
      <w:r w:rsidRPr="00D11A9A">
        <w:rPr>
          <w:color w:val="1F3863"/>
          <w:spacing w:val="-8"/>
        </w:rPr>
        <w:t>Governance</w:t>
      </w:r>
      <w:r w:rsidRPr="00D11A9A">
        <w:rPr>
          <w:color w:val="1F3863"/>
          <w:spacing w:val="-8"/>
        </w:rPr>
        <w:t xml:space="preserve"> Committee</w:t>
      </w:r>
      <w:r w:rsidRPr="00D11A9A">
        <w:rPr>
          <w:color w:val="1F3863"/>
          <w:spacing w:val="-8"/>
        </w:rPr>
        <w:t xml:space="preserve"> (or equivalent). This Board committee should also </w:t>
      </w:r>
      <w:r w:rsidRPr="00D11A9A">
        <w:rPr>
          <w:color w:val="1F3863"/>
          <w:spacing w:val="-8"/>
        </w:rPr>
        <w:t>report to the Board every 6 months on the quality and feedback from new Directors and mentors re the program, together with suggestions for improvement for the next Induction program.</w:t>
      </w:r>
    </w:p>
    <w:p w14:paraId="476CB8FD" w14:textId="77777777" w:rsidR="00970899" w:rsidRDefault="00970899" w:rsidP="00970899">
      <w:pPr>
        <w:tabs>
          <w:tab w:val="left" w:pos="918"/>
        </w:tabs>
        <w:rPr>
          <w:color w:val="1F3863"/>
          <w:w w:val="90"/>
          <w:sz w:val="24"/>
          <w:szCs w:val="24"/>
        </w:rPr>
      </w:pPr>
    </w:p>
    <w:p w14:paraId="271F96A5" w14:textId="4058B4D4" w:rsidR="00970899" w:rsidRPr="00970899" w:rsidRDefault="00970899" w:rsidP="00970899">
      <w:pPr>
        <w:tabs>
          <w:tab w:val="left" w:pos="918"/>
        </w:tabs>
        <w:rPr>
          <w:color w:val="1F3863"/>
          <w:w w:val="90"/>
          <w:sz w:val="24"/>
          <w:szCs w:val="24"/>
        </w:rPr>
      </w:pPr>
      <w:r>
        <w:rPr>
          <w:color w:val="1F3863"/>
          <w:w w:val="90"/>
          <w:sz w:val="24"/>
          <w:szCs w:val="24"/>
        </w:rPr>
        <w:t xml:space="preserve">See </w:t>
      </w:r>
      <w:hyperlink r:id="rId8" w:history="1">
        <w:r w:rsidR="00D11A9A" w:rsidRPr="00A74092">
          <w:rPr>
            <w:rStyle w:val="Hyperlink"/>
            <w:w w:val="90"/>
            <w:sz w:val="24"/>
            <w:szCs w:val="24"/>
          </w:rPr>
          <w:t>https://conscious-governance.mykajabi.com/induction-insights-for-directors</w:t>
        </w:r>
      </w:hyperlink>
      <w:r w:rsidR="00D11A9A">
        <w:rPr>
          <w:color w:val="1F3863"/>
          <w:w w:val="90"/>
          <w:sz w:val="24"/>
          <w:szCs w:val="24"/>
        </w:rPr>
        <w:t xml:space="preserve"> for more New Director Induction related material.</w:t>
      </w:r>
    </w:p>
    <w:p w14:paraId="0EC19245" w14:textId="77777777" w:rsidR="008112BD" w:rsidRDefault="008112BD">
      <w:pPr>
        <w:spacing w:before="9" w:after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4541"/>
        <w:gridCol w:w="1130"/>
        <w:gridCol w:w="1135"/>
        <w:gridCol w:w="1845"/>
      </w:tblGrid>
      <w:tr w:rsidR="008112BD" w14:paraId="7CD0C4D9" w14:textId="77777777" w:rsidTr="00970899">
        <w:trPr>
          <w:trHeight w:val="1000"/>
        </w:trPr>
        <w:tc>
          <w:tcPr>
            <w:tcW w:w="565" w:type="dxa"/>
          </w:tcPr>
          <w:p w14:paraId="3315179E" w14:textId="77777777" w:rsidR="008112BD" w:rsidRDefault="00B80993">
            <w:pPr>
              <w:pStyle w:val="TableParagraph"/>
              <w:spacing w:before="65"/>
              <w:ind w:left="22" w:right="15"/>
              <w:jc w:val="center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spacing w:val="-4"/>
                <w:sz w:val="24"/>
              </w:rPr>
              <w:t>Item</w:t>
            </w:r>
          </w:p>
        </w:tc>
        <w:tc>
          <w:tcPr>
            <w:tcW w:w="4541" w:type="dxa"/>
          </w:tcPr>
          <w:p w14:paraId="4B37C4DD" w14:textId="77777777" w:rsidR="008112BD" w:rsidRDefault="00B80993">
            <w:pPr>
              <w:pStyle w:val="TableParagraph"/>
              <w:spacing w:before="65"/>
              <w:ind w:left="105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spacing w:val="-2"/>
                <w:sz w:val="24"/>
              </w:rPr>
              <w:t>Content</w:t>
            </w:r>
          </w:p>
        </w:tc>
        <w:tc>
          <w:tcPr>
            <w:tcW w:w="1130" w:type="dxa"/>
          </w:tcPr>
          <w:p w14:paraId="35884287" w14:textId="77777777" w:rsidR="008112BD" w:rsidRDefault="00B80993">
            <w:pPr>
              <w:pStyle w:val="TableParagraph"/>
              <w:spacing w:before="60" w:line="256" w:lineRule="auto"/>
              <w:ind w:left="146" w:right="109" w:hanging="15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spacing w:val="-6"/>
                <w:sz w:val="24"/>
              </w:rPr>
              <w:t xml:space="preserve">Material </w:t>
            </w:r>
            <w:r>
              <w:rPr>
                <w:rFonts w:ascii="Arial-BoldItalicMT"/>
                <w:b/>
                <w:i/>
                <w:color w:val="1F3863"/>
                <w:spacing w:val="-2"/>
                <w:w w:val="85"/>
                <w:sz w:val="24"/>
              </w:rPr>
              <w:t>received</w:t>
            </w:r>
          </w:p>
        </w:tc>
        <w:tc>
          <w:tcPr>
            <w:tcW w:w="1135" w:type="dxa"/>
          </w:tcPr>
          <w:p w14:paraId="476D12A1" w14:textId="77777777" w:rsidR="008112BD" w:rsidRDefault="00B80993">
            <w:pPr>
              <w:pStyle w:val="TableParagraph"/>
              <w:spacing w:before="60" w:line="256" w:lineRule="auto"/>
              <w:ind w:left="341" w:right="110" w:hanging="206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spacing w:val="-6"/>
                <w:sz w:val="24"/>
              </w:rPr>
              <w:t xml:space="preserve">Material </w:t>
            </w:r>
            <w:r>
              <w:rPr>
                <w:rFonts w:ascii="Arial-BoldItalicMT"/>
                <w:b/>
                <w:i/>
                <w:color w:val="1F3863"/>
                <w:spacing w:val="-4"/>
                <w:sz w:val="24"/>
              </w:rPr>
              <w:t>read</w:t>
            </w:r>
          </w:p>
        </w:tc>
        <w:tc>
          <w:tcPr>
            <w:tcW w:w="1845" w:type="dxa"/>
          </w:tcPr>
          <w:p w14:paraId="3E707F4F" w14:textId="77777777" w:rsidR="008112BD" w:rsidRDefault="00B80993">
            <w:pPr>
              <w:pStyle w:val="TableParagraph"/>
              <w:spacing w:before="60" w:line="256" w:lineRule="auto"/>
              <w:ind w:left="232" w:right="222" w:firstLine="140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spacing w:val="-2"/>
                <w:sz w:val="24"/>
              </w:rPr>
              <w:t xml:space="preserve">Questions/ </w:t>
            </w:r>
            <w:r>
              <w:rPr>
                <w:rFonts w:ascii="Arial-BoldItalicMT"/>
                <w:b/>
                <w:i/>
                <w:color w:val="1F3863"/>
                <w:spacing w:val="-2"/>
                <w:w w:val="90"/>
                <w:sz w:val="24"/>
              </w:rPr>
              <w:t>further</w:t>
            </w:r>
            <w:r>
              <w:rPr>
                <w:rFonts w:ascii="Arial-BoldItalicMT"/>
                <w:b/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spacing w:val="-2"/>
                <w:w w:val="90"/>
                <w:sz w:val="24"/>
              </w:rPr>
              <w:t>action</w:t>
            </w:r>
          </w:p>
        </w:tc>
      </w:tr>
      <w:tr w:rsidR="008112BD" w14:paraId="1CEF83C5" w14:textId="77777777">
        <w:trPr>
          <w:trHeight w:val="1805"/>
        </w:trPr>
        <w:tc>
          <w:tcPr>
            <w:tcW w:w="565" w:type="dxa"/>
          </w:tcPr>
          <w:p w14:paraId="3B74B177" w14:textId="77777777" w:rsidR="008112BD" w:rsidRDefault="00B80993">
            <w:pPr>
              <w:pStyle w:val="TableParagraph"/>
              <w:spacing w:before="65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w w:val="91"/>
                <w:sz w:val="24"/>
              </w:rPr>
              <w:t>1</w:t>
            </w:r>
          </w:p>
        </w:tc>
        <w:tc>
          <w:tcPr>
            <w:tcW w:w="4541" w:type="dxa"/>
          </w:tcPr>
          <w:p w14:paraId="06C8F5DB" w14:textId="0EC8920E" w:rsidR="008112BD" w:rsidRDefault="00A62009">
            <w:pPr>
              <w:pStyle w:val="TableParagraph"/>
              <w:spacing w:before="65" w:line="254" w:lineRule="auto"/>
              <w:ind w:left="105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spacing w:val="-2"/>
                <w:sz w:val="24"/>
              </w:rPr>
              <w:t>Vision, Strategic Priorities</w:t>
            </w:r>
            <w:r w:rsidR="00A56BCB">
              <w:rPr>
                <w:rFonts w:ascii="Arial-BoldItalicMT"/>
                <w:b/>
                <w:i/>
                <w:color w:val="1F3863"/>
                <w:spacing w:val="-2"/>
                <w:sz w:val="24"/>
              </w:rPr>
              <w:t xml:space="preserve">, </w:t>
            </w:r>
            <w:r w:rsidR="00B80993">
              <w:rPr>
                <w:rFonts w:ascii="Arial-BoldItalicMT"/>
                <w:b/>
                <w:i/>
                <w:color w:val="1F3863"/>
                <w:spacing w:val="-2"/>
                <w:sz w:val="24"/>
              </w:rPr>
              <w:t>History</w:t>
            </w:r>
            <w:r w:rsidR="00A56BCB">
              <w:rPr>
                <w:rFonts w:ascii="Arial-BoldItalicMT"/>
                <w:b/>
                <w:i/>
                <w:color w:val="1F3863"/>
                <w:spacing w:val="-2"/>
                <w:sz w:val="24"/>
              </w:rPr>
              <w:t xml:space="preserve"> and Philosophy</w:t>
            </w:r>
            <w:r w:rsidR="00B80993">
              <w:rPr>
                <w:i/>
                <w:color w:val="1F3863"/>
                <w:spacing w:val="-2"/>
                <w:sz w:val="24"/>
              </w:rPr>
              <w:t>:</w:t>
            </w:r>
            <w:r w:rsidR="00B80993">
              <w:rPr>
                <w:i/>
                <w:color w:val="1F3863"/>
                <w:spacing w:val="-11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2"/>
                <w:sz w:val="24"/>
              </w:rPr>
              <w:t>Outline</w:t>
            </w:r>
            <w:r w:rsidR="00B80993">
              <w:rPr>
                <w:i/>
                <w:color w:val="1F3863"/>
                <w:spacing w:val="-16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2"/>
                <w:sz w:val="24"/>
              </w:rPr>
              <w:t>of</w:t>
            </w:r>
            <w:r w:rsidR="00B80993">
              <w:rPr>
                <w:i/>
                <w:color w:val="1F3863"/>
                <w:spacing w:val="-10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2"/>
                <w:sz w:val="24"/>
              </w:rPr>
              <w:t>formation</w:t>
            </w:r>
            <w:r w:rsidR="00B80993">
              <w:rPr>
                <w:i/>
                <w:color w:val="1F3863"/>
                <w:spacing w:val="-15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2"/>
                <w:sz w:val="24"/>
              </w:rPr>
              <w:t xml:space="preserve">of </w:t>
            </w:r>
            <w:r w:rsidR="00B80993">
              <w:rPr>
                <w:i/>
                <w:color w:val="1F3863"/>
                <w:spacing w:val="-6"/>
                <w:sz w:val="24"/>
              </w:rPr>
              <w:t>organization,</w:t>
            </w:r>
            <w:r w:rsidR="00B80993">
              <w:rPr>
                <w:i/>
                <w:color w:val="1F3863"/>
                <w:spacing w:val="-11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6"/>
                <w:sz w:val="24"/>
              </w:rPr>
              <w:t>key</w:t>
            </w:r>
            <w:r w:rsidR="00B80993">
              <w:rPr>
                <w:i/>
                <w:color w:val="1F3863"/>
                <w:spacing w:val="-9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6"/>
                <w:sz w:val="24"/>
              </w:rPr>
              <w:t>issues,</w:t>
            </w:r>
            <w:r w:rsidR="00B80993">
              <w:rPr>
                <w:i/>
                <w:color w:val="1F3863"/>
                <w:spacing w:val="-16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6"/>
                <w:sz w:val="24"/>
              </w:rPr>
              <w:t xml:space="preserve">philosophy, </w:t>
            </w:r>
            <w:r w:rsidR="00B80993">
              <w:rPr>
                <w:i/>
                <w:color w:val="1F3863"/>
                <w:w w:val="90"/>
                <w:sz w:val="24"/>
              </w:rPr>
              <w:t xml:space="preserve">foundation participants, ongoing successes, </w:t>
            </w:r>
            <w:r w:rsidR="00B80993">
              <w:rPr>
                <w:i/>
                <w:color w:val="1F3863"/>
                <w:spacing w:val="-4"/>
                <w:sz w:val="24"/>
              </w:rPr>
              <w:t>outstanding</w:t>
            </w:r>
            <w:r w:rsidR="00B80993">
              <w:rPr>
                <w:i/>
                <w:color w:val="1F3863"/>
                <w:spacing w:val="-18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4"/>
                <w:sz w:val="24"/>
              </w:rPr>
              <w:t>aspects,</w:t>
            </w:r>
            <w:r w:rsidR="00B80993">
              <w:rPr>
                <w:i/>
                <w:color w:val="1F3863"/>
                <w:spacing w:val="-13"/>
                <w:sz w:val="24"/>
              </w:rPr>
              <w:t xml:space="preserve"> </w:t>
            </w:r>
            <w:proofErr w:type="gramStart"/>
            <w:r w:rsidR="00B80993">
              <w:rPr>
                <w:i/>
                <w:color w:val="1F3863"/>
                <w:spacing w:val="-4"/>
                <w:sz w:val="24"/>
              </w:rPr>
              <w:t>highlights</w:t>
            </w:r>
            <w:proofErr w:type="gramEnd"/>
            <w:r w:rsidR="00B80993">
              <w:rPr>
                <w:i/>
                <w:color w:val="1F3863"/>
                <w:spacing w:val="-13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4"/>
                <w:sz w:val="24"/>
              </w:rPr>
              <w:t>and</w:t>
            </w:r>
            <w:r w:rsidR="00B80993">
              <w:rPr>
                <w:i/>
                <w:color w:val="1F3863"/>
                <w:spacing w:val="-12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4"/>
                <w:sz w:val="24"/>
              </w:rPr>
              <w:t xml:space="preserve">any </w:t>
            </w:r>
            <w:r w:rsidR="00B80993">
              <w:rPr>
                <w:i/>
                <w:color w:val="1F3863"/>
                <w:sz w:val="24"/>
              </w:rPr>
              <w:t>other</w:t>
            </w:r>
            <w:r w:rsidR="00B80993">
              <w:rPr>
                <w:i/>
                <w:color w:val="1F3863"/>
                <w:spacing w:val="-11"/>
                <w:sz w:val="24"/>
              </w:rPr>
              <w:t xml:space="preserve"> </w:t>
            </w:r>
            <w:r w:rsidR="00B80993">
              <w:rPr>
                <w:i/>
                <w:color w:val="1F3863"/>
                <w:sz w:val="24"/>
              </w:rPr>
              <w:t>historical</w:t>
            </w:r>
            <w:r w:rsidR="00B80993">
              <w:rPr>
                <w:i/>
                <w:color w:val="1F3863"/>
                <w:spacing w:val="-14"/>
                <w:sz w:val="24"/>
              </w:rPr>
              <w:t xml:space="preserve"> </w:t>
            </w:r>
            <w:r w:rsidR="00B80993">
              <w:rPr>
                <w:i/>
                <w:color w:val="1F3863"/>
                <w:sz w:val="24"/>
              </w:rPr>
              <w:t>features.</w:t>
            </w:r>
          </w:p>
        </w:tc>
        <w:tc>
          <w:tcPr>
            <w:tcW w:w="1130" w:type="dxa"/>
          </w:tcPr>
          <w:p w14:paraId="668C7AF1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36556C15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06203720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3F61FFB7" w14:textId="77777777">
        <w:trPr>
          <w:trHeight w:val="1510"/>
        </w:trPr>
        <w:tc>
          <w:tcPr>
            <w:tcW w:w="565" w:type="dxa"/>
          </w:tcPr>
          <w:p w14:paraId="2B9ED870" w14:textId="77777777" w:rsidR="008112BD" w:rsidRDefault="00B80993">
            <w:pPr>
              <w:pStyle w:val="TableParagraph"/>
              <w:spacing w:before="65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w w:val="91"/>
                <w:sz w:val="24"/>
              </w:rPr>
              <w:t>2</w:t>
            </w:r>
          </w:p>
        </w:tc>
        <w:tc>
          <w:tcPr>
            <w:tcW w:w="4541" w:type="dxa"/>
          </w:tcPr>
          <w:p w14:paraId="07E1F930" w14:textId="77777777" w:rsidR="008112BD" w:rsidRDefault="00B80993">
            <w:pPr>
              <w:pStyle w:val="TableParagraph"/>
              <w:spacing w:before="60" w:line="254" w:lineRule="auto"/>
              <w:ind w:left="105"/>
              <w:rPr>
                <w:i/>
                <w:sz w:val="24"/>
              </w:rPr>
            </w:pPr>
            <w:r>
              <w:rPr>
                <w:rFonts w:ascii="Arial-BoldItalicMT" w:hAnsi="Arial-BoldItalicMT"/>
                <w:b/>
                <w:i/>
                <w:color w:val="1F3863"/>
                <w:spacing w:val="-8"/>
                <w:sz w:val="24"/>
              </w:rPr>
              <w:t>Constitution</w:t>
            </w:r>
            <w:r>
              <w:rPr>
                <w:i/>
                <w:color w:val="1F3863"/>
                <w:spacing w:val="-8"/>
                <w:sz w:val="24"/>
              </w:rPr>
              <w:t xml:space="preserve">: Highlight those areas most </w:t>
            </w:r>
            <w:r>
              <w:rPr>
                <w:i/>
                <w:color w:val="1F3863"/>
                <w:w w:val="90"/>
                <w:sz w:val="24"/>
              </w:rPr>
              <w:t>relevant</w:t>
            </w:r>
            <w:r>
              <w:rPr>
                <w:i/>
                <w:color w:val="1F3863"/>
                <w:spacing w:val="-1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perhaps in a</w:t>
            </w:r>
            <w:r>
              <w:rPr>
                <w:i/>
                <w:color w:val="1F3863"/>
                <w:spacing w:val="-4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one</w:t>
            </w:r>
            <w:r w:rsidR="007750B2">
              <w:rPr>
                <w:i/>
                <w:color w:val="1F3863"/>
                <w:w w:val="90"/>
                <w:sz w:val="24"/>
              </w:rPr>
              <w:t>-</w:t>
            </w:r>
            <w:r>
              <w:rPr>
                <w:i/>
                <w:color w:val="1F3863"/>
                <w:w w:val="90"/>
                <w:sz w:val="24"/>
              </w:rPr>
              <w:t>page</w:t>
            </w:r>
            <w:r>
              <w:rPr>
                <w:i/>
                <w:color w:val="1F3863"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summary</w:t>
            </w:r>
            <w:r>
              <w:rPr>
                <w:i/>
                <w:color w:val="1F3863"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 xml:space="preserve">as </w:t>
            </w:r>
            <w:r>
              <w:rPr>
                <w:i/>
                <w:color w:val="1F3863"/>
                <w:spacing w:val="-2"/>
                <w:sz w:val="24"/>
              </w:rPr>
              <w:t>well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as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the</w:t>
            </w:r>
            <w:r>
              <w:rPr>
                <w:i/>
                <w:color w:val="1F3863"/>
                <w:spacing w:val="-14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full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constitution</w:t>
            </w:r>
            <w:r>
              <w:rPr>
                <w:i/>
                <w:color w:val="1F3863"/>
                <w:spacing w:val="-12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–</w:t>
            </w:r>
            <w:r>
              <w:rPr>
                <w:i/>
                <w:color w:val="1F3863"/>
                <w:spacing w:val="-14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for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 xml:space="preserve">example, </w:t>
            </w:r>
            <w:r>
              <w:rPr>
                <w:i/>
                <w:color w:val="1F3863"/>
                <w:sz w:val="24"/>
              </w:rPr>
              <w:t>voting rights</w:t>
            </w:r>
          </w:p>
        </w:tc>
        <w:tc>
          <w:tcPr>
            <w:tcW w:w="1130" w:type="dxa"/>
          </w:tcPr>
          <w:p w14:paraId="03215845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3143FA87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17EECE03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6E5708E4" w14:textId="77777777">
        <w:trPr>
          <w:trHeight w:val="924"/>
        </w:trPr>
        <w:tc>
          <w:tcPr>
            <w:tcW w:w="565" w:type="dxa"/>
          </w:tcPr>
          <w:p w14:paraId="2D9BD2EB" w14:textId="77777777" w:rsidR="008112BD" w:rsidRDefault="00B80993">
            <w:pPr>
              <w:pStyle w:val="TableParagraph"/>
              <w:spacing w:before="65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w w:val="91"/>
                <w:sz w:val="24"/>
              </w:rPr>
              <w:t>3</w:t>
            </w:r>
          </w:p>
        </w:tc>
        <w:tc>
          <w:tcPr>
            <w:tcW w:w="4541" w:type="dxa"/>
          </w:tcPr>
          <w:p w14:paraId="4DF74721" w14:textId="77777777" w:rsidR="008112BD" w:rsidRDefault="00B80993">
            <w:pPr>
              <w:pStyle w:val="TableParagraph"/>
              <w:spacing w:before="65" w:line="252" w:lineRule="auto"/>
              <w:ind w:left="105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Board policies</w:t>
            </w:r>
            <w:r>
              <w:rPr>
                <w:i/>
                <w:color w:val="1F3863"/>
                <w:w w:val="85"/>
                <w:sz w:val="24"/>
              </w:rPr>
              <w:t xml:space="preserve">: Access to or copies of all </w:t>
            </w:r>
            <w:r>
              <w:rPr>
                <w:i/>
                <w:color w:val="1F3863"/>
                <w:spacing w:val="-2"/>
                <w:sz w:val="24"/>
              </w:rPr>
              <w:t>governance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policies</w:t>
            </w:r>
          </w:p>
        </w:tc>
        <w:tc>
          <w:tcPr>
            <w:tcW w:w="1130" w:type="dxa"/>
          </w:tcPr>
          <w:p w14:paraId="22709AF3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54F52D93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5CE23D50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683C7713" w14:textId="77777777">
        <w:trPr>
          <w:trHeight w:val="925"/>
        </w:trPr>
        <w:tc>
          <w:tcPr>
            <w:tcW w:w="565" w:type="dxa"/>
          </w:tcPr>
          <w:p w14:paraId="1BFD0313" w14:textId="77777777" w:rsidR="008112BD" w:rsidRDefault="00B80993">
            <w:pPr>
              <w:pStyle w:val="TableParagraph"/>
              <w:spacing w:before="65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w w:val="91"/>
                <w:sz w:val="24"/>
              </w:rPr>
              <w:t>4</w:t>
            </w:r>
          </w:p>
        </w:tc>
        <w:tc>
          <w:tcPr>
            <w:tcW w:w="4541" w:type="dxa"/>
          </w:tcPr>
          <w:p w14:paraId="546BA746" w14:textId="41AD1967" w:rsidR="008112BD" w:rsidRDefault="00B80993">
            <w:pPr>
              <w:pStyle w:val="TableParagraph"/>
              <w:spacing w:before="65" w:line="252" w:lineRule="auto"/>
              <w:ind w:left="105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 xml:space="preserve">Director statement of duties and </w:t>
            </w:r>
            <w:r w:rsidRPr="0027129D"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responsibilities</w:t>
            </w:r>
          </w:p>
        </w:tc>
        <w:tc>
          <w:tcPr>
            <w:tcW w:w="1130" w:type="dxa"/>
          </w:tcPr>
          <w:p w14:paraId="40FD0B2F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46A2F359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745E7F09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46E35841" w14:textId="77777777">
        <w:trPr>
          <w:trHeight w:val="635"/>
        </w:trPr>
        <w:tc>
          <w:tcPr>
            <w:tcW w:w="565" w:type="dxa"/>
          </w:tcPr>
          <w:p w14:paraId="72B10903" w14:textId="77777777" w:rsidR="008112BD" w:rsidRDefault="00B80993">
            <w:pPr>
              <w:pStyle w:val="TableParagraph"/>
              <w:spacing w:before="65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w w:val="91"/>
                <w:sz w:val="24"/>
              </w:rPr>
              <w:t>5</w:t>
            </w:r>
          </w:p>
        </w:tc>
        <w:tc>
          <w:tcPr>
            <w:tcW w:w="4541" w:type="dxa"/>
          </w:tcPr>
          <w:p w14:paraId="0CB3B4A0" w14:textId="77777777" w:rsidR="008112BD" w:rsidRDefault="00B80993">
            <w:pPr>
              <w:pStyle w:val="TableParagraph"/>
              <w:spacing w:before="65" w:line="254" w:lineRule="auto"/>
              <w:ind w:left="105" w:right="186"/>
              <w:rPr>
                <w:i/>
                <w:sz w:val="18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 xml:space="preserve">Director Code of Conduct: </w:t>
            </w:r>
            <w:r>
              <w:rPr>
                <w:i/>
                <w:color w:val="1F3863"/>
                <w:w w:val="85"/>
                <w:sz w:val="18"/>
              </w:rPr>
              <w:t>This provides</w:t>
            </w:r>
            <w:r>
              <w:rPr>
                <w:i/>
                <w:color w:val="1F3863"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color w:val="1F3863"/>
                <w:w w:val="85"/>
                <w:sz w:val="18"/>
              </w:rPr>
              <w:t xml:space="preserve">guidance </w:t>
            </w:r>
            <w:r>
              <w:rPr>
                <w:i/>
                <w:color w:val="1F3863"/>
                <w:sz w:val="18"/>
              </w:rPr>
              <w:t xml:space="preserve">for Director </w:t>
            </w:r>
            <w:proofErr w:type="spellStart"/>
            <w:r>
              <w:rPr>
                <w:i/>
                <w:color w:val="1F3863"/>
                <w:sz w:val="18"/>
              </w:rPr>
              <w:t>behaviour</w:t>
            </w:r>
            <w:proofErr w:type="spellEnd"/>
          </w:p>
        </w:tc>
        <w:tc>
          <w:tcPr>
            <w:tcW w:w="1130" w:type="dxa"/>
          </w:tcPr>
          <w:p w14:paraId="65250D67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598019DC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226CE6EA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68FB0C23" w14:textId="77777777" w:rsidTr="00973A69">
        <w:trPr>
          <w:trHeight w:val="1156"/>
        </w:trPr>
        <w:tc>
          <w:tcPr>
            <w:tcW w:w="565" w:type="dxa"/>
          </w:tcPr>
          <w:p w14:paraId="1ABD86C3" w14:textId="77777777" w:rsidR="008112BD" w:rsidRDefault="00B80993">
            <w:pPr>
              <w:pStyle w:val="TableParagraph"/>
              <w:spacing w:before="65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w w:val="91"/>
                <w:sz w:val="24"/>
              </w:rPr>
              <w:lastRenderedPageBreak/>
              <w:t>6</w:t>
            </w:r>
          </w:p>
        </w:tc>
        <w:tc>
          <w:tcPr>
            <w:tcW w:w="4541" w:type="dxa"/>
          </w:tcPr>
          <w:p w14:paraId="73E7B5D0" w14:textId="77777777" w:rsidR="008112BD" w:rsidRDefault="00B80993">
            <w:pPr>
              <w:pStyle w:val="TableParagraph"/>
              <w:spacing w:before="65" w:line="254" w:lineRule="auto"/>
              <w:ind w:left="105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Contact</w:t>
            </w:r>
            <w:r>
              <w:rPr>
                <w:rFonts w:ascii="Arial-BoldItalicMT"/>
                <w:b/>
                <w:i/>
                <w:color w:val="1F3863"/>
                <w:spacing w:val="-9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details,</w:t>
            </w:r>
            <w:r>
              <w:rPr>
                <w:rFonts w:ascii="Arial-BoldItalicMT"/>
                <w:b/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CV</w:t>
            </w:r>
            <w:r>
              <w:rPr>
                <w:rFonts w:ascii="Arial-BoldItalicMT"/>
                <w:b/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and</w:t>
            </w:r>
            <w:r>
              <w:rPr>
                <w:rFonts w:ascii="Arial-BoldItalicMT"/>
                <w:b/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skills</w:t>
            </w:r>
            <w:r>
              <w:rPr>
                <w:rFonts w:ascii="Arial-BoldItalicMT"/>
                <w:b/>
                <w:i/>
                <w:color w:val="1F3863"/>
                <w:spacing w:val="-9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register:</w:t>
            </w:r>
            <w:r>
              <w:rPr>
                <w:rFonts w:ascii="Arial-BoldItalicMT"/>
                <w:b/>
                <w:i/>
                <w:color w:val="1F3863"/>
                <w:spacing w:val="-4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of Board</w:t>
            </w:r>
            <w:r>
              <w:rPr>
                <w:i/>
                <w:color w:val="1F3863"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members,</w:t>
            </w:r>
            <w:r>
              <w:rPr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Chief</w:t>
            </w:r>
            <w:r>
              <w:rPr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Executive</w:t>
            </w:r>
            <w:r>
              <w:rPr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Officer</w:t>
            </w:r>
            <w:r>
              <w:rPr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 xml:space="preserve">and </w:t>
            </w:r>
            <w:r>
              <w:rPr>
                <w:i/>
                <w:color w:val="1F3863"/>
                <w:spacing w:val="-2"/>
                <w:sz w:val="24"/>
              </w:rPr>
              <w:t>auditor.</w:t>
            </w:r>
          </w:p>
        </w:tc>
        <w:tc>
          <w:tcPr>
            <w:tcW w:w="1130" w:type="dxa"/>
          </w:tcPr>
          <w:p w14:paraId="1B36D7A3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21FB516C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416F6178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0D88DD" w14:textId="77777777" w:rsidR="008112BD" w:rsidRDefault="008112BD">
      <w:pPr>
        <w:rPr>
          <w:rFonts w:ascii="Times New Roman"/>
          <w:sz w:val="24"/>
        </w:rPr>
        <w:sectPr w:rsidR="008112BD" w:rsidSect="003F1E92">
          <w:footerReference w:type="default" r:id="rId9"/>
          <w:type w:val="continuous"/>
          <w:pgSz w:w="11900" w:h="16840"/>
          <w:pgMar w:top="1080" w:right="1220" w:bottom="1079" w:left="1240" w:header="0" w:footer="145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4536"/>
        <w:gridCol w:w="1135"/>
        <w:gridCol w:w="1135"/>
        <w:gridCol w:w="1840"/>
      </w:tblGrid>
      <w:tr w:rsidR="008112BD" w14:paraId="43186238" w14:textId="77777777">
        <w:trPr>
          <w:trHeight w:val="1000"/>
        </w:trPr>
        <w:tc>
          <w:tcPr>
            <w:tcW w:w="565" w:type="dxa"/>
          </w:tcPr>
          <w:p w14:paraId="5C483A36" w14:textId="77777777" w:rsidR="008112BD" w:rsidRDefault="00B80993">
            <w:pPr>
              <w:pStyle w:val="TableParagraph"/>
              <w:spacing w:before="65"/>
              <w:ind w:right="211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w w:val="91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2" w:space="0" w:color="070246"/>
            </w:tcBorders>
          </w:tcPr>
          <w:p w14:paraId="59EDFEBD" w14:textId="77777777" w:rsidR="008112BD" w:rsidRDefault="00B80993">
            <w:pPr>
              <w:pStyle w:val="TableParagraph"/>
              <w:spacing w:before="60" w:line="256" w:lineRule="auto"/>
              <w:ind w:left="110" w:right="102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 xml:space="preserve">Board and staff communications policy: </w:t>
            </w:r>
            <w:r>
              <w:rPr>
                <w:i/>
                <w:color w:val="1F3863"/>
                <w:spacing w:val="-2"/>
                <w:sz w:val="24"/>
              </w:rPr>
              <w:t>This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will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provide</w:t>
            </w:r>
            <w:r>
              <w:rPr>
                <w:i/>
                <w:color w:val="1F3863"/>
                <w:spacing w:val="-14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the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ground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rules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 xml:space="preserve">for </w:t>
            </w:r>
            <w:r>
              <w:rPr>
                <w:i/>
                <w:color w:val="1F3863"/>
                <w:sz w:val="24"/>
              </w:rPr>
              <w:t>interactions with staff</w:t>
            </w:r>
          </w:p>
        </w:tc>
        <w:tc>
          <w:tcPr>
            <w:tcW w:w="1135" w:type="dxa"/>
          </w:tcPr>
          <w:p w14:paraId="1A527054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67AC0DEC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4E9EF48B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37F61364" w14:textId="77777777">
        <w:trPr>
          <w:trHeight w:val="410"/>
        </w:trPr>
        <w:tc>
          <w:tcPr>
            <w:tcW w:w="565" w:type="dxa"/>
          </w:tcPr>
          <w:p w14:paraId="197CE380" w14:textId="77777777" w:rsidR="008112BD" w:rsidRDefault="00B80993">
            <w:pPr>
              <w:pStyle w:val="TableParagraph"/>
              <w:spacing w:before="65"/>
              <w:ind w:right="211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w w:val="91"/>
                <w:sz w:val="24"/>
              </w:rPr>
              <w:t>8</w:t>
            </w:r>
          </w:p>
        </w:tc>
        <w:tc>
          <w:tcPr>
            <w:tcW w:w="4536" w:type="dxa"/>
          </w:tcPr>
          <w:p w14:paraId="67306137" w14:textId="77777777" w:rsidR="008112BD" w:rsidRDefault="00B80993">
            <w:pPr>
              <w:pStyle w:val="TableParagraph"/>
              <w:spacing w:before="65"/>
              <w:ind w:left="110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spacing w:val="2"/>
                <w:w w:val="85"/>
                <w:sz w:val="24"/>
              </w:rPr>
              <w:t>Organizational</w:t>
            </w:r>
            <w:r>
              <w:rPr>
                <w:rFonts w:ascii="Arial-BoldItalicMT"/>
                <w:b/>
                <w:i/>
                <w:color w:val="1F3863"/>
                <w:spacing w:val="15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spacing w:val="-4"/>
                <w:sz w:val="24"/>
              </w:rPr>
              <w:t>chart</w:t>
            </w:r>
          </w:p>
        </w:tc>
        <w:tc>
          <w:tcPr>
            <w:tcW w:w="1135" w:type="dxa"/>
          </w:tcPr>
          <w:p w14:paraId="460E7244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33427B23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187ABECA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79B9A640" w14:textId="77777777" w:rsidTr="00973A69">
        <w:trPr>
          <w:trHeight w:val="573"/>
        </w:trPr>
        <w:tc>
          <w:tcPr>
            <w:tcW w:w="565" w:type="dxa"/>
          </w:tcPr>
          <w:p w14:paraId="7652AC28" w14:textId="77777777" w:rsidR="008112BD" w:rsidRDefault="00B80993">
            <w:pPr>
              <w:pStyle w:val="TableParagraph"/>
              <w:spacing w:before="65"/>
              <w:ind w:right="211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w w:val="91"/>
                <w:sz w:val="24"/>
              </w:rPr>
              <w:t>9</w:t>
            </w:r>
          </w:p>
        </w:tc>
        <w:tc>
          <w:tcPr>
            <w:tcW w:w="4536" w:type="dxa"/>
          </w:tcPr>
          <w:p w14:paraId="5CA369A6" w14:textId="77777777" w:rsidR="008112BD" w:rsidRDefault="00B80993">
            <w:pPr>
              <w:pStyle w:val="TableParagraph"/>
              <w:spacing w:before="65"/>
              <w:ind w:left="110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Strategic</w:t>
            </w:r>
            <w:r>
              <w:rPr>
                <w:rFonts w:ascii="Arial-BoldItalicMT"/>
                <w:b/>
                <w:i/>
                <w:color w:val="1F3863"/>
                <w:spacing w:val="1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spacing w:val="-4"/>
                <w:sz w:val="24"/>
              </w:rPr>
              <w:t>Plan</w:t>
            </w:r>
          </w:p>
        </w:tc>
        <w:tc>
          <w:tcPr>
            <w:tcW w:w="1135" w:type="dxa"/>
          </w:tcPr>
          <w:p w14:paraId="0418ED89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4B5D4748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54847CEE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0D927FE5" w14:textId="77777777" w:rsidTr="00973A69">
        <w:trPr>
          <w:trHeight w:val="497"/>
        </w:trPr>
        <w:tc>
          <w:tcPr>
            <w:tcW w:w="565" w:type="dxa"/>
          </w:tcPr>
          <w:p w14:paraId="622BE5C0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14:paraId="4919E45F" w14:textId="77777777" w:rsidR="008112BD" w:rsidRDefault="00B80993">
            <w:pPr>
              <w:pStyle w:val="TableParagraph"/>
              <w:spacing w:before="60"/>
              <w:ind w:left="110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Risk</w:t>
            </w:r>
            <w:r>
              <w:rPr>
                <w:rFonts w:ascii="Arial-BoldItalicMT"/>
                <w:b/>
                <w:i/>
                <w:color w:val="1F3863"/>
                <w:spacing w:val="19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Management</w:t>
            </w:r>
            <w:r>
              <w:rPr>
                <w:rFonts w:ascii="Arial-BoldItalicMT"/>
                <w:b/>
                <w:i/>
                <w:color w:val="1F3863"/>
                <w:spacing w:val="2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spacing w:val="-4"/>
                <w:w w:val="85"/>
                <w:sz w:val="24"/>
              </w:rPr>
              <w:t>Plan</w:t>
            </w:r>
          </w:p>
        </w:tc>
        <w:tc>
          <w:tcPr>
            <w:tcW w:w="1135" w:type="dxa"/>
          </w:tcPr>
          <w:p w14:paraId="015AE064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165F0192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55CBFC14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01F9508F" w14:textId="77777777">
        <w:trPr>
          <w:trHeight w:val="1295"/>
        </w:trPr>
        <w:tc>
          <w:tcPr>
            <w:tcW w:w="565" w:type="dxa"/>
          </w:tcPr>
          <w:p w14:paraId="48413049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14:paraId="07E62DED" w14:textId="77777777" w:rsidR="008112BD" w:rsidRDefault="00B80993">
            <w:pPr>
              <w:pStyle w:val="TableParagraph"/>
              <w:spacing w:before="65" w:line="254" w:lineRule="auto"/>
              <w:ind w:left="110" w:right="102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 xml:space="preserve">Program descriptions: </w:t>
            </w:r>
            <w:r>
              <w:rPr>
                <w:i/>
                <w:color w:val="1F3863"/>
                <w:w w:val="85"/>
                <w:sz w:val="24"/>
              </w:rPr>
              <w:t xml:space="preserve">short descriptions of </w:t>
            </w:r>
            <w:r>
              <w:rPr>
                <w:i/>
                <w:color w:val="1F3863"/>
                <w:spacing w:val="-2"/>
                <w:sz w:val="24"/>
              </w:rPr>
              <w:t>key</w:t>
            </w:r>
            <w:r>
              <w:rPr>
                <w:i/>
                <w:color w:val="1F3863"/>
                <w:spacing w:val="-10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programs,</w:t>
            </w:r>
            <w:r>
              <w:rPr>
                <w:i/>
                <w:color w:val="1F3863"/>
                <w:spacing w:val="-12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how</w:t>
            </w:r>
            <w:r>
              <w:rPr>
                <w:i/>
                <w:color w:val="1F3863"/>
                <w:spacing w:val="-14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they</w:t>
            </w:r>
            <w:r>
              <w:rPr>
                <w:i/>
                <w:color w:val="1F3863"/>
                <w:spacing w:val="-14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fit</w:t>
            </w:r>
            <w:r>
              <w:rPr>
                <w:i/>
                <w:color w:val="1F3863"/>
                <w:spacing w:val="-13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in</w:t>
            </w:r>
            <w:r>
              <w:rPr>
                <w:i/>
                <w:color w:val="1F3863"/>
                <w:spacing w:val="-11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to</w:t>
            </w:r>
            <w:r>
              <w:rPr>
                <w:i/>
                <w:color w:val="1F3863"/>
                <w:spacing w:val="-11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 xml:space="preserve">strategic </w:t>
            </w:r>
            <w:r>
              <w:rPr>
                <w:i/>
                <w:color w:val="1F3863"/>
                <w:spacing w:val="-6"/>
                <w:sz w:val="24"/>
              </w:rPr>
              <w:t>direction,</w:t>
            </w:r>
            <w:r>
              <w:rPr>
                <w:i/>
                <w:color w:val="1F3863"/>
                <w:spacing w:val="-8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and</w:t>
            </w:r>
            <w:r>
              <w:rPr>
                <w:i/>
                <w:color w:val="1F3863"/>
                <w:spacing w:val="-7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key highlights</w:t>
            </w:r>
            <w:r>
              <w:rPr>
                <w:i/>
                <w:color w:val="1F3863"/>
                <w:spacing w:val="-7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and</w:t>
            </w:r>
            <w:r>
              <w:rPr>
                <w:i/>
                <w:color w:val="1F3863"/>
                <w:spacing w:val="-7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issues</w:t>
            </w:r>
            <w:r>
              <w:rPr>
                <w:i/>
                <w:color w:val="1F3863"/>
                <w:spacing w:val="-7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 xml:space="preserve">to </w:t>
            </w:r>
            <w:r>
              <w:rPr>
                <w:i/>
                <w:color w:val="1F3863"/>
                <w:sz w:val="24"/>
              </w:rPr>
              <w:t>be aware of.</w:t>
            </w:r>
          </w:p>
        </w:tc>
        <w:tc>
          <w:tcPr>
            <w:tcW w:w="1135" w:type="dxa"/>
          </w:tcPr>
          <w:p w14:paraId="247C8290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57A9A142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219C3DBD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174F05CE" w14:textId="77777777">
        <w:trPr>
          <w:trHeight w:val="705"/>
        </w:trPr>
        <w:tc>
          <w:tcPr>
            <w:tcW w:w="565" w:type="dxa"/>
          </w:tcPr>
          <w:p w14:paraId="549429B5" w14:textId="77777777" w:rsidR="008112BD" w:rsidRDefault="00B80993">
            <w:pPr>
              <w:pStyle w:val="TableParagraph"/>
              <w:spacing w:before="64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14:paraId="5310E197" w14:textId="6241332D" w:rsidR="008112BD" w:rsidRDefault="00647F7C">
            <w:pPr>
              <w:pStyle w:val="TableParagraph"/>
              <w:spacing w:before="60" w:line="256" w:lineRule="auto"/>
              <w:ind w:left="110" w:right="102"/>
              <w:rPr>
                <w:i/>
                <w:sz w:val="24"/>
              </w:rPr>
            </w:pPr>
            <w:r w:rsidRPr="00647F7C"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Relevant and recent media coverage</w:t>
            </w:r>
            <w:r w:rsidR="00B80993">
              <w:rPr>
                <w:i/>
                <w:color w:val="1F3863"/>
                <w:w w:val="85"/>
                <w:sz w:val="24"/>
              </w:rPr>
              <w:t xml:space="preserve">: Background to </w:t>
            </w:r>
            <w:r w:rsidR="00B80993">
              <w:rPr>
                <w:i/>
                <w:color w:val="1F3863"/>
                <w:w w:val="90"/>
                <w:sz w:val="24"/>
              </w:rPr>
              <w:t>stakeholder involvement/communication</w:t>
            </w:r>
          </w:p>
        </w:tc>
        <w:tc>
          <w:tcPr>
            <w:tcW w:w="1135" w:type="dxa"/>
          </w:tcPr>
          <w:p w14:paraId="49AB50B8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4C448E24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7D0DD91C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75818330" w14:textId="77777777">
        <w:trPr>
          <w:trHeight w:val="410"/>
        </w:trPr>
        <w:tc>
          <w:tcPr>
            <w:tcW w:w="565" w:type="dxa"/>
          </w:tcPr>
          <w:p w14:paraId="4D9E6269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13</w:t>
            </w:r>
          </w:p>
        </w:tc>
        <w:tc>
          <w:tcPr>
            <w:tcW w:w="4536" w:type="dxa"/>
          </w:tcPr>
          <w:p w14:paraId="50324749" w14:textId="77777777" w:rsidR="008112BD" w:rsidRDefault="00B80993">
            <w:pPr>
              <w:pStyle w:val="TableParagraph"/>
              <w:spacing w:before="65"/>
              <w:ind w:left="110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Annual</w:t>
            </w:r>
            <w:r>
              <w:rPr>
                <w:rFonts w:ascii="Arial-BoldItalicMT"/>
                <w:b/>
                <w:i/>
                <w:color w:val="1F3863"/>
                <w:spacing w:val="-5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spacing w:val="-2"/>
                <w:sz w:val="24"/>
              </w:rPr>
              <w:t>report</w:t>
            </w:r>
          </w:p>
        </w:tc>
        <w:tc>
          <w:tcPr>
            <w:tcW w:w="1135" w:type="dxa"/>
          </w:tcPr>
          <w:p w14:paraId="33E5A000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0B37E9BC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7B0E7A94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3D33AB4A" w14:textId="77777777">
        <w:trPr>
          <w:trHeight w:val="415"/>
        </w:trPr>
        <w:tc>
          <w:tcPr>
            <w:tcW w:w="565" w:type="dxa"/>
          </w:tcPr>
          <w:p w14:paraId="0492B95C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14</w:t>
            </w:r>
          </w:p>
        </w:tc>
        <w:tc>
          <w:tcPr>
            <w:tcW w:w="4536" w:type="dxa"/>
          </w:tcPr>
          <w:p w14:paraId="0BDDA7B6" w14:textId="77777777" w:rsidR="008112BD" w:rsidRDefault="00B80993">
            <w:pPr>
              <w:pStyle w:val="TableParagraph"/>
              <w:spacing w:before="65"/>
              <w:ind w:left="110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Relevant</w:t>
            </w:r>
            <w:r>
              <w:rPr>
                <w:rFonts w:ascii="Arial-BoldItalicMT"/>
                <w:b/>
                <w:i/>
                <w:color w:val="1F3863"/>
                <w:spacing w:val="-8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brochures</w:t>
            </w:r>
            <w:r>
              <w:rPr>
                <w:rFonts w:ascii="Arial-BoldItalicMT"/>
                <w:b/>
                <w:i/>
                <w:color w:val="1F3863"/>
                <w:spacing w:val="-1"/>
                <w:w w:val="85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of</w:t>
            </w:r>
            <w:r>
              <w:rPr>
                <w:rFonts w:ascii="Arial-BoldItalicMT"/>
                <w:b/>
                <w:i/>
                <w:color w:val="1F3863"/>
                <w:spacing w:val="-3"/>
                <w:w w:val="85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spacing w:val="-2"/>
                <w:w w:val="85"/>
                <w:sz w:val="24"/>
              </w:rPr>
              <w:t>programs</w:t>
            </w:r>
          </w:p>
        </w:tc>
        <w:tc>
          <w:tcPr>
            <w:tcW w:w="1135" w:type="dxa"/>
          </w:tcPr>
          <w:p w14:paraId="5177A7D0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766DC754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6C84C984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688E8AAD" w14:textId="77777777" w:rsidTr="00973A69">
        <w:trPr>
          <w:trHeight w:val="1050"/>
        </w:trPr>
        <w:tc>
          <w:tcPr>
            <w:tcW w:w="565" w:type="dxa"/>
          </w:tcPr>
          <w:p w14:paraId="023F03BD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15</w:t>
            </w:r>
          </w:p>
        </w:tc>
        <w:tc>
          <w:tcPr>
            <w:tcW w:w="4536" w:type="dxa"/>
          </w:tcPr>
          <w:p w14:paraId="467F1292" w14:textId="77777777" w:rsidR="008112BD" w:rsidRDefault="00B80993">
            <w:pPr>
              <w:pStyle w:val="TableParagraph"/>
              <w:spacing w:before="65" w:line="254" w:lineRule="auto"/>
              <w:ind w:left="110" w:right="102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Financials</w:t>
            </w:r>
            <w:r>
              <w:rPr>
                <w:i/>
                <w:color w:val="1F3863"/>
                <w:w w:val="90"/>
                <w:sz w:val="24"/>
              </w:rPr>
              <w:t>:</w:t>
            </w:r>
            <w:r>
              <w:rPr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budgets,</w:t>
            </w:r>
            <w:r>
              <w:rPr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balance</w:t>
            </w:r>
            <w:r>
              <w:rPr>
                <w:i/>
                <w:color w:val="1F3863"/>
                <w:spacing w:val="-11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sheet,</w:t>
            </w:r>
            <w:r>
              <w:rPr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 xml:space="preserve">profit </w:t>
            </w:r>
            <w:r>
              <w:rPr>
                <w:i/>
                <w:color w:val="1F3863"/>
                <w:spacing w:val="-6"/>
                <w:sz w:val="24"/>
              </w:rPr>
              <w:t>and loss,</w:t>
            </w:r>
            <w:r>
              <w:rPr>
                <w:i/>
                <w:color w:val="1F3863"/>
                <w:spacing w:val="-7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cash</w:t>
            </w:r>
            <w:r>
              <w:rPr>
                <w:i/>
                <w:color w:val="1F3863"/>
                <w:spacing w:val="-11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flow,</w:t>
            </w:r>
            <w:r>
              <w:rPr>
                <w:i/>
                <w:color w:val="1F3863"/>
                <w:spacing w:val="-7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variance</w:t>
            </w:r>
            <w:r>
              <w:rPr>
                <w:i/>
                <w:color w:val="1F3863"/>
                <w:spacing w:val="-7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 xml:space="preserve">reports, </w:t>
            </w:r>
            <w:r>
              <w:rPr>
                <w:i/>
                <w:color w:val="1F3863"/>
                <w:sz w:val="24"/>
              </w:rPr>
              <w:t>audited</w:t>
            </w:r>
            <w:r>
              <w:rPr>
                <w:i/>
                <w:color w:val="1F3863"/>
                <w:spacing w:val="-17"/>
                <w:sz w:val="24"/>
              </w:rPr>
              <w:t xml:space="preserve"> </w:t>
            </w:r>
            <w:r>
              <w:rPr>
                <w:i/>
                <w:color w:val="1F3863"/>
                <w:sz w:val="24"/>
              </w:rPr>
              <w:t>financial</w:t>
            </w:r>
            <w:r>
              <w:rPr>
                <w:i/>
                <w:color w:val="1F3863"/>
                <w:spacing w:val="-17"/>
                <w:sz w:val="24"/>
              </w:rPr>
              <w:t xml:space="preserve"> </w:t>
            </w:r>
            <w:r>
              <w:rPr>
                <w:i/>
                <w:color w:val="1F3863"/>
                <w:sz w:val="24"/>
              </w:rPr>
              <w:t>statements.</w:t>
            </w:r>
          </w:p>
        </w:tc>
        <w:tc>
          <w:tcPr>
            <w:tcW w:w="1135" w:type="dxa"/>
          </w:tcPr>
          <w:p w14:paraId="13F84BA1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377A08C6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5FAF70FD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61560542" w14:textId="77777777">
        <w:trPr>
          <w:trHeight w:val="995"/>
        </w:trPr>
        <w:tc>
          <w:tcPr>
            <w:tcW w:w="565" w:type="dxa"/>
          </w:tcPr>
          <w:p w14:paraId="3F6AF6D9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16</w:t>
            </w:r>
          </w:p>
        </w:tc>
        <w:tc>
          <w:tcPr>
            <w:tcW w:w="4536" w:type="dxa"/>
          </w:tcPr>
          <w:p w14:paraId="058CC12C" w14:textId="715DCDD1" w:rsidR="008112BD" w:rsidRDefault="00B55F9F">
            <w:pPr>
              <w:pStyle w:val="TableParagraph"/>
              <w:spacing w:before="60" w:line="256" w:lineRule="auto"/>
              <w:ind w:left="110" w:right="102"/>
              <w:rPr>
                <w:i/>
                <w:sz w:val="24"/>
              </w:rPr>
            </w:pPr>
            <w:r w:rsidRPr="00084EC9"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Annual Board</w:t>
            </w:r>
            <w:r w:rsidR="00084EC9" w:rsidRPr="00084EC9">
              <w:rPr>
                <w:rFonts w:ascii="Arial-BoldItalicMT"/>
                <w:b/>
                <w:i/>
                <w:color w:val="1F3863"/>
                <w:w w:val="90"/>
                <w:sz w:val="24"/>
              </w:rPr>
              <w:t xml:space="preserve"> Workplan</w:t>
            </w:r>
            <w:r w:rsidR="00B80993">
              <w:rPr>
                <w:rFonts w:ascii="Arial-BoldItalicMT" w:hAnsi="Arial-BoldItalicMT"/>
                <w:b/>
                <w:i/>
                <w:color w:val="1F3863"/>
                <w:spacing w:val="-6"/>
                <w:sz w:val="24"/>
              </w:rPr>
              <w:t>:</w:t>
            </w:r>
            <w:r w:rsidR="00B80993">
              <w:rPr>
                <w:rFonts w:ascii="Arial-BoldItalicMT" w:hAnsi="Arial-BoldItalicMT"/>
                <w:b/>
                <w:i/>
                <w:color w:val="1F3863"/>
                <w:spacing w:val="-14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6"/>
                <w:sz w:val="24"/>
              </w:rPr>
              <w:t>Board</w:t>
            </w:r>
            <w:r w:rsidR="00B80993">
              <w:rPr>
                <w:i/>
                <w:color w:val="1F3863"/>
                <w:spacing w:val="-11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6"/>
                <w:sz w:val="24"/>
              </w:rPr>
              <w:t>meeting</w:t>
            </w:r>
            <w:r w:rsidR="00B80993">
              <w:rPr>
                <w:i/>
                <w:color w:val="1F3863"/>
                <w:spacing w:val="-16"/>
                <w:sz w:val="24"/>
              </w:rPr>
              <w:t xml:space="preserve"> </w:t>
            </w:r>
            <w:r w:rsidR="00B80993">
              <w:rPr>
                <w:i/>
                <w:color w:val="1F3863"/>
                <w:spacing w:val="-6"/>
                <w:sz w:val="24"/>
              </w:rPr>
              <w:t xml:space="preserve">dates/other </w:t>
            </w:r>
            <w:r w:rsidR="00B80993">
              <w:rPr>
                <w:i/>
                <w:color w:val="1F3863"/>
                <w:w w:val="90"/>
                <w:sz w:val="24"/>
              </w:rPr>
              <w:t xml:space="preserve">relevant dates – for example, annual dinner, </w:t>
            </w:r>
            <w:r w:rsidR="00B80993">
              <w:rPr>
                <w:i/>
                <w:color w:val="1F3863"/>
                <w:spacing w:val="-6"/>
                <w:sz w:val="24"/>
              </w:rPr>
              <w:t>conference.</w:t>
            </w:r>
          </w:p>
        </w:tc>
        <w:tc>
          <w:tcPr>
            <w:tcW w:w="1135" w:type="dxa"/>
          </w:tcPr>
          <w:p w14:paraId="03DB5C67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11747D5D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3CFA1720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649CCDC0" w14:textId="77777777">
        <w:trPr>
          <w:trHeight w:val="710"/>
        </w:trPr>
        <w:tc>
          <w:tcPr>
            <w:tcW w:w="565" w:type="dxa"/>
          </w:tcPr>
          <w:p w14:paraId="3C149EA0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17</w:t>
            </w:r>
          </w:p>
        </w:tc>
        <w:tc>
          <w:tcPr>
            <w:tcW w:w="4536" w:type="dxa"/>
          </w:tcPr>
          <w:p w14:paraId="7E163E4E" w14:textId="77777777" w:rsidR="008112BD" w:rsidRDefault="00B80993">
            <w:pPr>
              <w:pStyle w:val="TableParagraph"/>
              <w:spacing w:before="65" w:line="256" w:lineRule="auto"/>
              <w:ind w:left="110" w:right="102"/>
              <w:rPr>
                <w:i/>
                <w:sz w:val="24"/>
              </w:rPr>
            </w:pPr>
            <w:r w:rsidRPr="00084EC9"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Board training program</w:t>
            </w:r>
            <w:r>
              <w:rPr>
                <w:i/>
                <w:color w:val="1F3863"/>
                <w:w w:val="85"/>
                <w:sz w:val="24"/>
              </w:rPr>
              <w:t xml:space="preserve">: Professional </w:t>
            </w:r>
            <w:r>
              <w:rPr>
                <w:i/>
                <w:color w:val="1F3863"/>
                <w:spacing w:val="-2"/>
                <w:sz w:val="24"/>
              </w:rPr>
              <w:t>development</w:t>
            </w:r>
            <w:r>
              <w:rPr>
                <w:i/>
                <w:color w:val="1F3863"/>
                <w:spacing w:val="-12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for</w:t>
            </w:r>
            <w:r>
              <w:rPr>
                <w:i/>
                <w:color w:val="1F3863"/>
                <w:spacing w:val="-9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Directors</w:t>
            </w:r>
          </w:p>
        </w:tc>
        <w:tc>
          <w:tcPr>
            <w:tcW w:w="1135" w:type="dxa"/>
          </w:tcPr>
          <w:p w14:paraId="366142E7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4C506877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43C4812F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0D5D00B5" w14:textId="77777777">
        <w:trPr>
          <w:trHeight w:val="705"/>
        </w:trPr>
        <w:tc>
          <w:tcPr>
            <w:tcW w:w="565" w:type="dxa"/>
          </w:tcPr>
          <w:p w14:paraId="6E8E2B3E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18</w:t>
            </w:r>
          </w:p>
        </w:tc>
        <w:tc>
          <w:tcPr>
            <w:tcW w:w="4536" w:type="dxa"/>
          </w:tcPr>
          <w:p w14:paraId="5F1DEA53" w14:textId="77777777" w:rsidR="008112BD" w:rsidRDefault="00B80993">
            <w:pPr>
              <w:pStyle w:val="TableParagraph"/>
              <w:spacing w:before="60" w:line="256" w:lineRule="auto"/>
              <w:ind w:left="110" w:right="102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Board</w:t>
            </w:r>
            <w:r>
              <w:rPr>
                <w:rFonts w:ascii="Arial-BoldItalicMT"/>
                <w:b/>
                <w:i/>
                <w:color w:val="1F3863"/>
                <w:spacing w:val="-4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 xml:space="preserve">minutes: </w:t>
            </w:r>
            <w:r>
              <w:rPr>
                <w:i/>
                <w:color w:val="1F3863"/>
                <w:w w:val="90"/>
                <w:sz w:val="24"/>
              </w:rPr>
              <w:t>Minutes</w:t>
            </w:r>
            <w:r>
              <w:rPr>
                <w:i/>
                <w:color w:val="1F3863"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from</w:t>
            </w:r>
            <w:r>
              <w:rPr>
                <w:i/>
                <w:color w:val="1F3863"/>
                <w:spacing w:val="-1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last</w:t>
            </w:r>
            <w:r>
              <w:rPr>
                <w:i/>
                <w:color w:val="1F3863"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 xml:space="preserve">three </w:t>
            </w:r>
            <w:r>
              <w:rPr>
                <w:i/>
                <w:color w:val="1F3863"/>
                <w:spacing w:val="-2"/>
                <w:sz w:val="24"/>
              </w:rPr>
              <w:t>meetings.</w:t>
            </w:r>
          </w:p>
        </w:tc>
        <w:tc>
          <w:tcPr>
            <w:tcW w:w="1135" w:type="dxa"/>
          </w:tcPr>
          <w:p w14:paraId="19B35549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0FDB90EA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755307BE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5EAA4AA6" w14:textId="77777777">
        <w:trPr>
          <w:trHeight w:val="1585"/>
        </w:trPr>
        <w:tc>
          <w:tcPr>
            <w:tcW w:w="565" w:type="dxa"/>
          </w:tcPr>
          <w:p w14:paraId="43F0DCD2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19</w:t>
            </w:r>
          </w:p>
        </w:tc>
        <w:tc>
          <w:tcPr>
            <w:tcW w:w="4536" w:type="dxa"/>
          </w:tcPr>
          <w:p w14:paraId="0A543F8E" w14:textId="77777777" w:rsidR="008112BD" w:rsidRDefault="00B80993">
            <w:pPr>
              <w:pStyle w:val="TableParagraph"/>
              <w:spacing w:before="60" w:line="254" w:lineRule="auto"/>
              <w:ind w:left="110" w:right="175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 xml:space="preserve">Board resolutions: </w:t>
            </w:r>
            <w:r>
              <w:rPr>
                <w:i/>
                <w:color w:val="1F3863"/>
                <w:w w:val="90"/>
                <w:sz w:val="24"/>
              </w:rPr>
              <w:t xml:space="preserve">A resolution may be a single act by the Board to approve or adopt </w:t>
            </w:r>
            <w:r>
              <w:rPr>
                <w:i/>
                <w:color w:val="1F3863"/>
                <w:spacing w:val="-4"/>
                <w:sz w:val="24"/>
              </w:rPr>
              <w:t>a</w:t>
            </w:r>
            <w:r>
              <w:rPr>
                <w:i/>
                <w:color w:val="1F3863"/>
                <w:spacing w:val="-11"/>
                <w:sz w:val="24"/>
              </w:rPr>
              <w:t xml:space="preserve"> </w:t>
            </w:r>
            <w:r>
              <w:rPr>
                <w:i/>
                <w:color w:val="1F3863"/>
                <w:spacing w:val="-4"/>
                <w:sz w:val="24"/>
              </w:rPr>
              <w:t>change</w:t>
            </w:r>
            <w:r>
              <w:rPr>
                <w:i/>
                <w:color w:val="1F3863"/>
                <w:spacing w:val="-12"/>
                <w:sz w:val="24"/>
              </w:rPr>
              <w:t xml:space="preserve"> </w:t>
            </w:r>
            <w:r>
              <w:rPr>
                <w:i/>
                <w:color w:val="1F3863"/>
                <w:spacing w:val="-4"/>
                <w:sz w:val="24"/>
              </w:rPr>
              <w:t>to</w:t>
            </w:r>
            <w:r>
              <w:rPr>
                <w:i/>
                <w:color w:val="1F3863"/>
                <w:spacing w:val="-16"/>
                <w:sz w:val="24"/>
              </w:rPr>
              <w:t xml:space="preserve"> </w:t>
            </w:r>
            <w:r>
              <w:rPr>
                <w:i/>
                <w:color w:val="1F3863"/>
                <w:spacing w:val="-4"/>
                <w:sz w:val="24"/>
              </w:rPr>
              <w:t>a</w:t>
            </w:r>
            <w:r>
              <w:rPr>
                <w:i/>
                <w:color w:val="1F3863"/>
                <w:spacing w:val="-11"/>
                <w:sz w:val="24"/>
              </w:rPr>
              <w:t xml:space="preserve"> </w:t>
            </w:r>
            <w:r>
              <w:rPr>
                <w:i/>
                <w:color w:val="1F3863"/>
                <w:spacing w:val="-4"/>
                <w:sz w:val="24"/>
              </w:rPr>
              <w:t>set</w:t>
            </w:r>
            <w:r>
              <w:rPr>
                <w:i/>
                <w:color w:val="1F3863"/>
                <w:spacing w:val="-17"/>
                <w:sz w:val="24"/>
              </w:rPr>
              <w:t xml:space="preserve"> </w:t>
            </w:r>
            <w:r>
              <w:rPr>
                <w:i/>
                <w:color w:val="1F3863"/>
                <w:spacing w:val="-4"/>
                <w:sz w:val="24"/>
              </w:rPr>
              <w:t>of</w:t>
            </w:r>
            <w:r>
              <w:rPr>
                <w:i/>
                <w:color w:val="1F3863"/>
                <w:spacing w:val="-11"/>
                <w:sz w:val="24"/>
              </w:rPr>
              <w:t xml:space="preserve"> </w:t>
            </w:r>
            <w:r>
              <w:rPr>
                <w:i/>
                <w:color w:val="1F3863"/>
                <w:spacing w:val="-4"/>
                <w:sz w:val="24"/>
              </w:rPr>
              <w:t>rules,</w:t>
            </w:r>
            <w:r>
              <w:rPr>
                <w:i/>
                <w:color w:val="1F3863"/>
                <w:spacing w:val="-12"/>
                <w:sz w:val="24"/>
              </w:rPr>
              <w:t xml:space="preserve"> </w:t>
            </w:r>
            <w:r>
              <w:rPr>
                <w:i/>
                <w:color w:val="1F3863"/>
                <w:spacing w:val="-4"/>
                <w:sz w:val="24"/>
              </w:rPr>
              <w:t>new</w:t>
            </w:r>
            <w:r>
              <w:rPr>
                <w:i/>
                <w:color w:val="1F3863"/>
                <w:spacing w:val="-14"/>
                <w:sz w:val="24"/>
              </w:rPr>
              <w:t xml:space="preserve"> </w:t>
            </w:r>
            <w:r>
              <w:rPr>
                <w:i/>
                <w:color w:val="1F3863"/>
                <w:spacing w:val="-4"/>
                <w:sz w:val="24"/>
              </w:rPr>
              <w:t xml:space="preserve">program, </w:t>
            </w:r>
            <w:r>
              <w:rPr>
                <w:i/>
                <w:color w:val="1F3863"/>
                <w:spacing w:val="-6"/>
                <w:sz w:val="24"/>
              </w:rPr>
              <w:t>new</w:t>
            </w:r>
            <w:r>
              <w:rPr>
                <w:i/>
                <w:color w:val="1F3863"/>
                <w:spacing w:val="-16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contract,</w:t>
            </w:r>
            <w:r>
              <w:rPr>
                <w:i/>
                <w:color w:val="1F3863"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color w:val="1F3863"/>
                <w:spacing w:val="-6"/>
                <w:sz w:val="24"/>
              </w:rPr>
              <w:t>etc</w:t>
            </w:r>
            <w:proofErr w:type="spellEnd"/>
            <w:r>
              <w:rPr>
                <w:i/>
                <w:color w:val="1F3863"/>
                <w:spacing w:val="-6"/>
                <w:sz w:val="24"/>
              </w:rPr>
              <w:t>;</w:t>
            </w:r>
            <w:r>
              <w:rPr>
                <w:i/>
                <w:color w:val="1F3863"/>
                <w:spacing w:val="-12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resolutions</w:t>
            </w:r>
            <w:r>
              <w:rPr>
                <w:i/>
                <w:color w:val="1F3863"/>
                <w:spacing w:val="-11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are</w:t>
            </w:r>
            <w:r>
              <w:rPr>
                <w:i/>
                <w:color w:val="1F3863"/>
                <w:spacing w:val="-12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 xml:space="preserve">included </w:t>
            </w:r>
            <w:r>
              <w:rPr>
                <w:i/>
                <w:color w:val="1F3863"/>
                <w:spacing w:val="-2"/>
                <w:sz w:val="24"/>
              </w:rPr>
              <w:t>in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the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minutes</w:t>
            </w:r>
            <w:r>
              <w:rPr>
                <w:i/>
                <w:color w:val="1F3863"/>
                <w:spacing w:val="-14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of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the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Board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meeting.</w:t>
            </w:r>
          </w:p>
        </w:tc>
        <w:tc>
          <w:tcPr>
            <w:tcW w:w="1135" w:type="dxa"/>
          </w:tcPr>
          <w:p w14:paraId="5D16E734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52B08DB5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5A392E19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7391B47C" w14:textId="77777777">
        <w:trPr>
          <w:trHeight w:val="705"/>
        </w:trPr>
        <w:tc>
          <w:tcPr>
            <w:tcW w:w="565" w:type="dxa"/>
          </w:tcPr>
          <w:p w14:paraId="45FEACC7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20</w:t>
            </w:r>
          </w:p>
        </w:tc>
        <w:tc>
          <w:tcPr>
            <w:tcW w:w="4536" w:type="dxa"/>
          </w:tcPr>
          <w:p w14:paraId="56372C67" w14:textId="2543AFA8" w:rsidR="008112BD" w:rsidRDefault="00B80993">
            <w:pPr>
              <w:pStyle w:val="TableParagraph"/>
              <w:spacing w:before="60" w:line="256" w:lineRule="auto"/>
              <w:ind w:left="110" w:right="102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Board evaluation process</w:t>
            </w:r>
            <w:r>
              <w:rPr>
                <w:i/>
                <w:color w:val="1F3863"/>
                <w:w w:val="85"/>
                <w:sz w:val="24"/>
              </w:rPr>
              <w:t xml:space="preserve">: Examples of </w:t>
            </w:r>
            <w:r>
              <w:rPr>
                <w:i/>
                <w:color w:val="1F3863"/>
                <w:sz w:val="24"/>
              </w:rPr>
              <w:t>previous</w:t>
            </w:r>
            <w:r>
              <w:rPr>
                <w:i/>
                <w:color w:val="1F3863"/>
                <w:spacing w:val="-17"/>
                <w:sz w:val="24"/>
              </w:rPr>
              <w:t xml:space="preserve"> </w:t>
            </w:r>
            <w:r>
              <w:rPr>
                <w:i/>
                <w:color w:val="1F3863"/>
                <w:sz w:val="24"/>
              </w:rPr>
              <w:t>evaluation</w:t>
            </w:r>
            <w:r w:rsidR="00C7207C">
              <w:rPr>
                <w:i/>
                <w:color w:val="1F3863"/>
                <w:sz w:val="24"/>
              </w:rPr>
              <w:t>s and outcomes</w:t>
            </w:r>
          </w:p>
        </w:tc>
        <w:tc>
          <w:tcPr>
            <w:tcW w:w="1135" w:type="dxa"/>
          </w:tcPr>
          <w:p w14:paraId="1DAF4AA7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68CFBD56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049F6FD3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779AAF7F" w14:textId="77777777" w:rsidTr="004C55A2">
        <w:trPr>
          <w:trHeight w:val="524"/>
        </w:trPr>
        <w:tc>
          <w:tcPr>
            <w:tcW w:w="565" w:type="dxa"/>
          </w:tcPr>
          <w:p w14:paraId="37C5FA26" w14:textId="77777777" w:rsidR="008112BD" w:rsidRDefault="00B80993">
            <w:pPr>
              <w:pStyle w:val="TableParagraph"/>
              <w:spacing w:before="65"/>
              <w:ind w:right="159"/>
              <w:jc w:val="right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21</w:t>
            </w:r>
          </w:p>
        </w:tc>
        <w:tc>
          <w:tcPr>
            <w:tcW w:w="4536" w:type="dxa"/>
          </w:tcPr>
          <w:p w14:paraId="411A5C72" w14:textId="77777777" w:rsidR="008112BD" w:rsidRDefault="00B80993">
            <w:pPr>
              <w:pStyle w:val="TableParagraph"/>
              <w:spacing w:before="65"/>
              <w:ind w:left="110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Insurance</w:t>
            </w:r>
            <w:r>
              <w:rPr>
                <w:rFonts w:ascii="Arial-BoldItalicMT"/>
                <w:b/>
                <w:i/>
                <w:color w:val="1F3863"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policies:</w:t>
            </w:r>
            <w:r>
              <w:rPr>
                <w:rFonts w:ascii="Arial-BoldItalicMT"/>
                <w:b/>
                <w:i/>
                <w:color w:val="1F3863"/>
                <w:spacing w:val="-3"/>
                <w:w w:val="85"/>
                <w:sz w:val="24"/>
              </w:rPr>
              <w:t xml:space="preserve"> </w:t>
            </w:r>
            <w:r>
              <w:rPr>
                <w:i/>
                <w:color w:val="1F3863"/>
                <w:w w:val="85"/>
                <w:sz w:val="24"/>
              </w:rPr>
              <w:t>Provide</w:t>
            </w:r>
            <w:r>
              <w:rPr>
                <w:i/>
                <w:color w:val="1F3863"/>
                <w:spacing w:val="-4"/>
                <w:w w:val="8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w w:val="85"/>
                <w:sz w:val="24"/>
              </w:rPr>
              <w:t>copies.</w:t>
            </w:r>
          </w:p>
        </w:tc>
        <w:tc>
          <w:tcPr>
            <w:tcW w:w="1135" w:type="dxa"/>
          </w:tcPr>
          <w:p w14:paraId="2B5956AF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1D5F462D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14:paraId="6B13F494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4BA456" w14:textId="77777777" w:rsidR="008112BD" w:rsidRDefault="008112BD">
      <w:pPr>
        <w:rPr>
          <w:rFonts w:ascii="Times New Roman"/>
          <w:sz w:val="24"/>
        </w:rPr>
        <w:sectPr w:rsidR="008112BD" w:rsidSect="003F1E92">
          <w:headerReference w:type="default" r:id="rId10"/>
          <w:type w:val="continuous"/>
          <w:pgSz w:w="11900" w:h="16840"/>
          <w:pgMar w:top="862" w:right="1219" w:bottom="380" w:left="1242" w:header="0" w:footer="14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4541"/>
        <w:gridCol w:w="1130"/>
        <w:gridCol w:w="1135"/>
        <w:gridCol w:w="1845"/>
      </w:tblGrid>
      <w:tr w:rsidR="008112BD" w14:paraId="07BF3930" w14:textId="77777777" w:rsidTr="00B80993">
        <w:trPr>
          <w:trHeight w:val="1698"/>
        </w:trPr>
        <w:tc>
          <w:tcPr>
            <w:tcW w:w="565" w:type="dxa"/>
          </w:tcPr>
          <w:p w14:paraId="64EC1AD5" w14:textId="77777777" w:rsidR="008112BD" w:rsidRDefault="00B80993">
            <w:pPr>
              <w:pStyle w:val="TableParagraph"/>
              <w:spacing w:before="65"/>
              <w:ind w:left="11" w:right="15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lastRenderedPageBreak/>
              <w:t>22</w:t>
            </w:r>
          </w:p>
        </w:tc>
        <w:tc>
          <w:tcPr>
            <w:tcW w:w="4541" w:type="dxa"/>
          </w:tcPr>
          <w:p w14:paraId="50CE41EF" w14:textId="77777777" w:rsidR="008112BD" w:rsidRDefault="00B80993">
            <w:pPr>
              <w:pStyle w:val="TableParagraph"/>
              <w:spacing w:before="60" w:line="254" w:lineRule="auto"/>
              <w:ind w:left="105" w:right="256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List</w:t>
            </w:r>
            <w:r>
              <w:rPr>
                <w:rFonts w:ascii="Arial-BoldItalicMT"/>
                <w:b/>
                <w:i/>
                <w:color w:val="1F3863"/>
                <w:spacing w:val="-12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of</w:t>
            </w:r>
            <w:r>
              <w:rPr>
                <w:rFonts w:ascii="Arial-BoldItalicMT"/>
                <w:b/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key</w:t>
            </w:r>
            <w:r>
              <w:rPr>
                <w:rFonts w:ascii="Arial-BoldItalicMT"/>
                <w:b/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90"/>
                <w:sz w:val="24"/>
              </w:rPr>
              <w:t>legislation:</w:t>
            </w:r>
            <w:r>
              <w:rPr>
                <w:rFonts w:ascii="Arial-BoldItalicMT"/>
                <w:b/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>Particularly</w:t>
            </w:r>
            <w:r>
              <w:rPr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w w:val="90"/>
                <w:sz w:val="24"/>
              </w:rPr>
              <w:t xml:space="preserve">those which affect the Board and organization, </w:t>
            </w:r>
            <w:r>
              <w:rPr>
                <w:i/>
                <w:color w:val="1F3863"/>
                <w:spacing w:val="-6"/>
                <w:sz w:val="24"/>
              </w:rPr>
              <w:t>and</w:t>
            </w:r>
            <w:r>
              <w:rPr>
                <w:i/>
                <w:color w:val="1F3863"/>
                <w:spacing w:val="-11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a</w:t>
            </w:r>
            <w:r>
              <w:rPr>
                <w:i/>
                <w:color w:val="1F3863"/>
                <w:spacing w:val="-16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compliance</w:t>
            </w:r>
            <w:r>
              <w:rPr>
                <w:i/>
                <w:color w:val="1F3863"/>
                <w:spacing w:val="-17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schedule</w:t>
            </w:r>
            <w:r>
              <w:rPr>
                <w:i/>
                <w:color w:val="1F3863"/>
                <w:spacing w:val="-12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stating</w:t>
            </w:r>
            <w:r>
              <w:rPr>
                <w:i/>
                <w:color w:val="1F3863"/>
                <w:spacing w:val="-11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 xml:space="preserve">how </w:t>
            </w:r>
            <w:r>
              <w:rPr>
                <w:i/>
                <w:color w:val="1F3863"/>
                <w:w w:val="90"/>
                <w:sz w:val="24"/>
              </w:rPr>
              <w:t xml:space="preserve">compliance is managed by staff. Copy of </w:t>
            </w:r>
            <w:r>
              <w:rPr>
                <w:i/>
                <w:color w:val="1F3863"/>
                <w:spacing w:val="-6"/>
                <w:sz w:val="24"/>
              </w:rPr>
              <w:t>Compliance</w:t>
            </w:r>
            <w:r>
              <w:rPr>
                <w:i/>
                <w:color w:val="1F3863"/>
                <w:spacing w:val="-17"/>
                <w:sz w:val="24"/>
              </w:rPr>
              <w:t xml:space="preserve"> </w:t>
            </w:r>
            <w:r>
              <w:rPr>
                <w:i/>
                <w:color w:val="1F3863"/>
                <w:spacing w:val="-6"/>
                <w:sz w:val="24"/>
              </w:rPr>
              <w:t>Schedule</w:t>
            </w:r>
          </w:p>
        </w:tc>
        <w:tc>
          <w:tcPr>
            <w:tcW w:w="1130" w:type="dxa"/>
          </w:tcPr>
          <w:p w14:paraId="13C43E86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6A9F6635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0020DCB2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1D219E9C" w14:textId="77777777" w:rsidTr="005741C5">
        <w:trPr>
          <w:trHeight w:val="939"/>
        </w:trPr>
        <w:tc>
          <w:tcPr>
            <w:tcW w:w="565" w:type="dxa"/>
          </w:tcPr>
          <w:p w14:paraId="4E019378" w14:textId="77777777" w:rsidR="008112BD" w:rsidRDefault="00B80993">
            <w:pPr>
              <w:pStyle w:val="TableParagraph"/>
              <w:spacing w:before="65"/>
              <w:ind w:left="11" w:right="15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23</w:t>
            </w:r>
          </w:p>
        </w:tc>
        <w:tc>
          <w:tcPr>
            <w:tcW w:w="4541" w:type="dxa"/>
          </w:tcPr>
          <w:p w14:paraId="2D83512E" w14:textId="77777777" w:rsidR="008112BD" w:rsidRDefault="00B80993">
            <w:pPr>
              <w:pStyle w:val="TableParagraph"/>
              <w:spacing w:before="65" w:line="252" w:lineRule="auto"/>
              <w:ind w:left="105" w:right="186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Decision</w:t>
            </w:r>
            <w:r>
              <w:rPr>
                <w:rFonts w:ascii="Arial-BoldItalicMT"/>
                <w:b/>
                <w:i/>
                <w:color w:val="1F3863"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making</w:t>
            </w:r>
            <w:r>
              <w:rPr>
                <w:rFonts w:ascii="Arial-BoldItalicMT"/>
                <w:b/>
                <w:i/>
                <w:color w:val="1F3863"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skills</w:t>
            </w:r>
            <w:r>
              <w:rPr>
                <w:rFonts w:ascii="Arial-BoldItalicMT"/>
                <w:b/>
                <w:i/>
                <w:color w:val="1F3863"/>
                <w:spacing w:val="-3"/>
                <w:w w:val="85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>and</w:t>
            </w:r>
            <w:r>
              <w:rPr>
                <w:rFonts w:ascii="Arial-BoldItalicMT"/>
                <w:b/>
                <w:i/>
                <w:color w:val="1F3863"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 xml:space="preserve">strategic </w:t>
            </w:r>
            <w:r>
              <w:rPr>
                <w:rFonts w:ascii="Arial-BoldItalicMT"/>
                <w:b/>
                <w:i/>
                <w:color w:val="1F3863"/>
                <w:w w:val="95"/>
                <w:sz w:val="24"/>
              </w:rPr>
              <w:t>thinking</w:t>
            </w:r>
            <w:r>
              <w:rPr>
                <w:rFonts w:ascii="Arial-BoldItalicMT"/>
                <w:b/>
                <w:i/>
                <w:color w:val="1F3863"/>
                <w:spacing w:val="-14"/>
                <w:w w:val="95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w w:val="95"/>
                <w:sz w:val="24"/>
              </w:rPr>
              <w:t>protocols</w:t>
            </w:r>
          </w:p>
        </w:tc>
        <w:tc>
          <w:tcPr>
            <w:tcW w:w="1130" w:type="dxa"/>
          </w:tcPr>
          <w:p w14:paraId="21CE202A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7BB4A58C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5C3FF833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3807A86B" w14:textId="77777777">
        <w:trPr>
          <w:trHeight w:val="1000"/>
        </w:trPr>
        <w:tc>
          <w:tcPr>
            <w:tcW w:w="565" w:type="dxa"/>
          </w:tcPr>
          <w:p w14:paraId="2DCE9799" w14:textId="77777777" w:rsidR="008112BD" w:rsidRDefault="00B80993">
            <w:pPr>
              <w:pStyle w:val="TableParagraph"/>
              <w:spacing w:before="65"/>
              <w:ind w:left="11" w:right="15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24</w:t>
            </w:r>
          </w:p>
        </w:tc>
        <w:tc>
          <w:tcPr>
            <w:tcW w:w="4541" w:type="dxa"/>
          </w:tcPr>
          <w:p w14:paraId="699A82A6" w14:textId="77777777" w:rsidR="008112BD" w:rsidRDefault="00B80993">
            <w:pPr>
              <w:pStyle w:val="TableParagraph"/>
              <w:spacing w:before="65" w:line="254" w:lineRule="auto"/>
              <w:ind w:left="105"/>
              <w:rPr>
                <w:i/>
                <w:sz w:val="24"/>
              </w:rPr>
            </w:pPr>
            <w:r>
              <w:rPr>
                <w:rFonts w:ascii="Arial-BoldItalicMT" w:hAnsi="Arial-BoldItalicMT"/>
                <w:b/>
                <w:i/>
                <w:color w:val="1F3863"/>
                <w:w w:val="90"/>
                <w:sz w:val="24"/>
              </w:rPr>
              <w:t>Board</w:t>
            </w:r>
            <w:r>
              <w:rPr>
                <w:rFonts w:ascii="Arial-BoldItalicMT" w:hAnsi="Arial-BoldItalicMT"/>
                <w:b/>
                <w:i/>
                <w:color w:val="1F3863"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1F3863"/>
                <w:w w:val="90"/>
                <w:sz w:val="24"/>
              </w:rPr>
              <w:t>member</w:t>
            </w:r>
            <w:r>
              <w:rPr>
                <w:rFonts w:ascii="Arial-BoldItalicMT" w:hAnsi="Arial-BoldItalicMT"/>
                <w:b/>
                <w:i/>
                <w:color w:val="1F3863"/>
                <w:spacing w:val="-4"/>
                <w:w w:val="90"/>
                <w:sz w:val="24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1F3863"/>
                <w:w w:val="90"/>
                <w:sz w:val="24"/>
              </w:rPr>
              <w:t>“Expectations</w:t>
            </w:r>
            <w:r>
              <w:rPr>
                <w:rFonts w:ascii="Arial-BoldItalicMT" w:hAnsi="Arial-BoldItalicMT"/>
                <w:b/>
                <w:i/>
                <w:color w:val="1F3863"/>
                <w:spacing w:val="-4"/>
                <w:w w:val="90"/>
                <w:sz w:val="24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1F3863"/>
                <w:w w:val="90"/>
                <w:sz w:val="24"/>
              </w:rPr>
              <w:t xml:space="preserve">worksheet” </w:t>
            </w:r>
            <w:r>
              <w:rPr>
                <w:rFonts w:ascii="Arial-BoldItalicMT" w:hAnsi="Arial-BoldItalicMT"/>
                <w:b/>
                <w:i/>
                <w:color w:val="1F3863"/>
                <w:spacing w:val="-2"/>
                <w:w w:val="90"/>
                <w:sz w:val="24"/>
              </w:rPr>
              <w:t>for</w:t>
            </w:r>
            <w:r>
              <w:rPr>
                <w:rFonts w:ascii="Arial-BoldItalicMT" w:hAnsi="Arial-BoldItalicMT"/>
                <w:b/>
                <w:i/>
                <w:color w:val="1F3863"/>
                <w:spacing w:val="-5"/>
                <w:w w:val="90"/>
                <w:sz w:val="24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1F3863"/>
                <w:spacing w:val="-2"/>
                <w:w w:val="90"/>
                <w:sz w:val="24"/>
              </w:rPr>
              <w:t>Board</w:t>
            </w:r>
            <w:r>
              <w:rPr>
                <w:rFonts w:ascii="Arial-BoldItalicMT" w:hAnsi="Arial-BoldItalicMT"/>
                <w:b/>
                <w:i/>
                <w:color w:val="1F3863"/>
                <w:spacing w:val="-7"/>
                <w:w w:val="90"/>
                <w:sz w:val="24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1F3863"/>
                <w:spacing w:val="-2"/>
                <w:w w:val="90"/>
                <w:sz w:val="24"/>
              </w:rPr>
              <w:t>members:</w:t>
            </w:r>
            <w:r>
              <w:rPr>
                <w:rFonts w:ascii="Arial-BoldItalicMT" w:hAnsi="Arial-BoldItalicMT"/>
                <w:b/>
                <w:i/>
                <w:color w:val="1F3863"/>
                <w:spacing w:val="-4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w w:val="90"/>
                <w:sz w:val="24"/>
              </w:rPr>
              <w:t>States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w w:val="90"/>
                <w:sz w:val="24"/>
              </w:rPr>
              <w:t>the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w w:val="90"/>
                <w:sz w:val="24"/>
              </w:rPr>
              <w:t xml:space="preserve">expectations 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>the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 xml:space="preserve"> 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>Board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 xml:space="preserve"> 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>has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 xml:space="preserve"> 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>of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 xml:space="preserve"> </w:t>
            </w:r>
            <w:r w:rsidRPr="005741C5">
              <w:rPr>
                <w:i/>
                <w:color w:val="1F3863"/>
                <w:spacing w:val="-2"/>
                <w:w w:val="90"/>
                <w:sz w:val="24"/>
              </w:rPr>
              <w:t>Directors</w:t>
            </w:r>
          </w:p>
        </w:tc>
        <w:tc>
          <w:tcPr>
            <w:tcW w:w="1130" w:type="dxa"/>
          </w:tcPr>
          <w:p w14:paraId="679311BD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101C6E08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2DB5F1BD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2C53E267" w14:textId="77777777">
        <w:trPr>
          <w:trHeight w:val="925"/>
        </w:trPr>
        <w:tc>
          <w:tcPr>
            <w:tcW w:w="565" w:type="dxa"/>
          </w:tcPr>
          <w:p w14:paraId="18D4D2A9" w14:textId="77777777" w:rsidR="008112BD" w:rsidRDefault="00B80993">
            <w:pPr>
              <w:pStyle w:val="TableParagraph"/>
              <w:spacing w:before="64"/>
              <w:ind w:left="11" w:right="15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25</w:t>
            </w:r>
          </w:p>
        </w:tc>
        <w:tc>
          <w:tcPr>
            <w:tcW w:w="4541" w:type="dxa"/>
          </w:tcPr>
          <w:p w14:paraId="37A2634E" w14:textId="77777777" w:rsidR="008112BD" w:rsidRDefault="00B80993">
            <w:pPr>
              <w:pStyle w:val="TableParagraph"/>
              <w:spacing w:before="60" w:line="256" w:lineRule="auto"/>
              <w:ind w:left="105" w:right="256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spacing w:val="-2"/>
                <w:w w:val="90"/>
                <w:sz w:val="24"/>
              </w:rPr>
              <w:t>Board</w:t>
            </w:r>
            <w:r>
              <w:rPr>
                <w:rFonts w:ascii="Arial-BoldItalicMT"/>
                <w:b/>
                <w:i/>
                <w:color w:val="1F3863"/>
                <w:spacing w:val="-10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spacing w:val="-2"/>
                <w:w w:val="90"/>
                <w:sz w:val="24"/>
              </w:rPr>
              <w:t>mentoring</w:t>
            </w:r>
            <w:r>
              <w:rPr>
                <w:rFonts w:ascii="Arial-BoldItalicMT"/>
                <w:b/>
                <w:i/>
                <w:color w:val="1F3863"/>
                <w:spacing w:val="-8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spacing w:val="-2"/>
                <w:w w:val="90"/>
                <w:sz w:val="24"/>
              </w:rPr>
              <w:t>timetable</w:t>
            </w:r>
            <w:r>
              <w:rPr>
                <w:rFonts w:ascii="Arial-BoldItalicMT"/>
                <w:b/>
                <w:i/>
                <w:color w:val="1F3863"/>
                <w:spacing w:val="-8"/>
                <w:w w:val="90"/>
                <w:sz w:val="24"/>
              </w:rPr>
              <w:t xml:space="preserve"> </w:t>
            </w:r>
            <w:r>
              <w:rPr>
                <w:rFonts w:ascii="Arial-BoldItalicMT"/>
                <w:b/>
                <w:i/>
                <w:color w:val="1F3863"/>
                <w:spacing w:val="-2"/>
                <w:w w:val="90"/>
                <w:sz w:val="24"/>
              </w:rPr>
              <w:t xml:space="preserve">and </w:t>
            </w:r>
            <w:r>
              <w:rPr>
                <w:rFonts w:ascii="Arial-BoldItalicMT"/>
                <w:b/>
                <w:i/>
                <w:color w:val="1F3863"/>
                <w:spacing w:val="-2"/>
                <w:sz w:val="24"/>
              </w:rPr>
              <w:t>protocols</w:t>
            </w:r>
          </w:p>
        </w:tc>
        <w:tc>
          <w:tcPr>
            <w:tcW w:w="1130" w:type="dxa"/>
          </w:tcPr>
          <w:p w14:paraId="6BC86CDE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03057012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02A919EA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1360439A" w14:textId="77777777">
        <w:trPr>
          <w:trHeight w:val="705"/>
        </w:trPr>
        <w:tc>
          <w:tcPr>
            <w:tcW w:w="565" w:type="dxa"/>
          </w:tcPr>
          <w:p w14:paraId="29216354" w14:textId="77777777" w:rsidR="008112BD" w:rsidRDefault="00B80993">
            <w:pPr>
              <w:pStyle w:val="TableParagraph"/>
              <w:spacing w:before="65"/>
              <w:ind w:left="11" w:right="15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26</w:t>
            </w:r>
          </w:p>
        </w:tc>
        <w:tc>
          <w:tcPr>
            <w:tcW w:w="4541" w:type="dxa"/>
          </w:tcPr>
          <w:p w14:paraId="00EC5E84" w14:textId="77777777" w:rsidR="008112BD" w:rsidRDefault="00B80993">
            <w:pPr>
              <w:pStyle w:val="TableParagraph"/>
              <w:spacing w:before="65" w:line="256" w:lineRule="auto"/>
              <w:ind w:left="105" w:right="186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 xml:space="preserve">Induction program key dates: </w:t>
            </w:r>
            <w:r>
              <w:rPr>
                <w:i/>
                <w:color w:val="1F3863"/>
                <w:w w:val="85"/>
                <w:sz w:val="24"/>
              </w:rPr>
              <w:t xml:space="preserve">Include visits </w:t>
            </w:r>
            <w:r>
              <w:rPr>
                <w:i/>
                <w:color w:val="1F3863"/>
                <w:spacing w:val="-2"/>
                <w:sz w:val="24"/>
              </w:rPr>
              <w:t>to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chairman,</w:t>
            </w:r>
            <w:r>
              <w:rPr>
                <w:i/>
                <w:color w:val="1F3863"/>
                <w:spacing w:val="-17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staff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briefings,</w:t>
            </w:r>
            <w:r>
              <w:rPr>
                <w:i/>
                <w:color w:val="1F3863"/>
                <w:spacing w:val="-17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site</w:t>
            </w:r>
            <w:r>
              <w:rPr>
                <w:i/>
                <w:color w:val="1F3863"/>
                <w:spacing w:val="-14"/>
                <w:sz w:val="24"/>
              </w:rPr>
              <w:t xml:space="preserve"> </w:t>
            </w:r>
            <w:r>
              <w:rPr>
                <w:i/>
                <w:color w:val="1F3863"/>
                <w:spacing w:val="-2"/>
                <w:sz w:val="24"/>
              </w:rPr>
              <w:t>visits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color w:val="1F3863"/>
                <w:spacing w:val="-2"/>
                <w:sz w:val="24"/>
              </w:rPr>
              <w:t>etc</w:t>
            </w:r>
            <w:proofErr w:type="spellEnd"/>
          </w:p>
        </w:tc>
        <w:tc>
          <w:tcPr>
            <w:tcW w:w="1130" w:type="dxa"/>
          </w:tcPr>
          <w:p w14:paraId="06F2AEFF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2730133A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7A5E6BF3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12BD" w14:paraId="322A3DE6" w14:textId="77777777">
        <w:trPr>
          <w:trHeight w:val="705"/>
        </w:trPr>
        <w:tc>
          <w:tcPr>
            <w:tcW w:w="565" w:type="dxa"/>
          </w:tcPr>
          <w:p w14:paraId="6F0E1F9E" w14:textId="77777777" w:rsidR="008112BD" w:rsidRDefault="00B80993">
            <w:pPr>
              <w:pStyle w:val="TableParagraph"/>
              <w:spacing w:before="65"/>
              <w:ind w:left="11" w:right="15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spacing w:val="-5"/>
                <w:sz w:val="24"/>
              </w:rPr>
              <w:t>27</w:t>
            </w:r>
          </w:p>
        </w:tc>
        <w:tc>
          <w:tcPr>
            <w:tcW w:w="4541" w:type="dxa"/>
          </w:tcPr>
          <w:p w14:paraId="0BDFE4D7" w14:textId="77777777" w:rsidR="008112BD" w:rsidRDefault="00B80993">
            <w:pPr>
              <w:pStyle w:val="TableParagraph"/>
              <w:spacing w:before="65" w:line="256" w:lineRule="auto"/>
              <w:ind w:left="105" w:right="186"/>
              <w:rPr>
                <w:i/>
                <w:sz w:val="24"/>
              </w:rPr>
            </w:pPr>
            <w:r>
              <w:rPr>
                <w:rFonts w:ascii="Arial-BoldItalicMT"/>
                <w:b/>
                <w:i/>
                <w:color w:val="1F3863"/>
                <w:w w:val="85"/>
                <w:sz w:val="24"/>
              </w:rPr>
              <w:t xml:space="preserve">Glossary of terms: </w:t>
            </w:r>
            <w:r>
              <w:rPr>
                <w:i/>
                <w:color w:val="1F3863"/>
                <w:w w:val="85"/>
                <w:sz w:val="24"/>
              </w:rPr>
              <w:t xml:space="preserve">A list of acronyms, </w:t>
            </w:r>
            <w:r>
              <w:rPr>
                <w:i/>
                <w:color w:val="1F3863"/>
                <w:sz w:val="24"/>
              </w:rPr>
              <w:t>jargon,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z w:val="24"/>
              </w:rPr>
              <w:t>and</w:t>
            </w:r>
            <w:r>
              <w:rPr>
                <w:i/>
                <w:color w:val="1F3863"/>
                <w:spacing w:val="-9"/>
                <w:sz w:val="24"/>
              </w:rPr>
              <w:t xml:space="preserve"> </w:t>
            </w:r>
            <w:r>
              <w:rPr>
                <w:i/>
                <w:color w:val="1F3863"/>
                <w:sz w:val="24"/>
              </w:rPr>
              <w:t>critical</w:t>
            </w:r>
            <w:r>
              <w:rPr>
                <w:i/>
                <w:color w:val="1F3863"/>
                <w:spacing w:val="-11"/>
                <w:sz w:val="24"/>
              </w:rPr>
              <w:t xml:space="preserve"> </w:t>
            </w:r>
            <w:r>
              <w:rPr>
                <w:i/>
                <w:color w:val="1F3863"/>
                <w:sz w:val="24"/>
              </w:rPr>
              <w:t>terms.</w:t>
            </w:r>
          </w:p>
        </w:tc>
        <w:tc>
          <w:tcPr>
            <w:tcW w:w="1130" w:type="dxa"/>
          </w:tcPr>
          <w:p w14:paraId="275ACA13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6106F6B2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6332E28E" w14:textId="77777777" w:rsidR="008112BD" w:rsidRDefault="00811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957201" w14:textId="77777777" w:rsidR="008B40BB" w:rsidRDefault="008B40BB"/>
    <w:sectPr w:rsidR="008B40BB" w:rsidSect="003F1E92">
      <w:type w:val="continuous"/>
      <w:pgSz w:w="11900" w:h="16840"/>
      <w:pgMar w:top="860" w:right="1220" w:bottom="340" w:left="1240" w:header="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BCC6" w14:textId="77777777" w:rsidR="008B40BB" w:rsidRDefault="008B40BB">
      <w:r>
        <w:separator/>
      </w:r>
    </w:p>
  </w:endnote>
  <w:endnote w:type="continuationSeparator" w:id="0">
    <w:p w14:paraId="525B446D" w14:textId="77777777" w:rsidR="008B40BB" w:rsidRDefault="008B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SemiBold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-BoldItalicMT">
    <w:altName w:val="Arial"/>
    <w:charset w:val="00"/>
    <w:family w:val="swiss"/>
    <w:pitch w:val="variable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6A82" w14:textId="77777777" w:rsidR="008112BD" w:rsidRDefault="007750B2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542C065F" wp14:editId="37FD4986">
          <wp:simplePos x="0" y="0"/>
          <wp:positionH relativeFrom="column">
            <wp:posOffset>2243440</wp:posOffset>
          </wp:positionH>
          <wp:positionV relativeFrom="paragraph">
            <wp:posOffset>-467360</wp:posOffset>
          </wp:positionV>
          <wp:extent cx="2074126" cy="471952"/>
          <wp:effectExtent l="0" t="0" r="0" b="0"/>
          <wp:wrapNone/>
          <wp:docPr id="18259823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98235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126" cy="471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FA5972" wp14:editId="414633FE">
              <wp:simplePos x="0" y="0"/>
              <wp:positionH relativeFrom="column">
                <wp:posOffset>89829</wp:posOffset>
              </wp:positionH>
              <wp:positionV relativeFrom="paragraph">
                <wp:posOffset>-363685</wp:posOffset>
              </wp:positionV>
              <wp:extent cx="1717288" cy="322580"/>
              <wp:effectExtent l="0" t="0" r="0" b="0"/>
              <wp:wrapNone/>
              <wp:docPr id="40139470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288" cy="3225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52A114" w14:textId="77777777" w:rsidR="007750B2" w:rsidRPr="007750B2" w:rsidRDefault="007750B2">
                          <w:pPr>
                            <w:rPr>
                              <w:rFonts w:ascii="Inter Light" w:hAnsi="Inter Light"/>
                              <w:sz w:val="18"/>
                              <w:szCs w:val="18"/>
                            </w:rPr>
                          </w:pPr>
                          <w:r w:rsidRPr="007750B2">
                            <w:rPr>
                              <w:rFonts w:ascii="Inter Light" w:hAnsi="Inter Light"/>
                              <w:sz w:val="18"/>
                              <w:szCs w:val="18"/>
                            </w:rPr>
                            <w:t>Template kindly provided 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A59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.05pt;margin-top:-28.65pt;width:135.2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" fillcolor="white [3201]" stroked="f" strokeweight=".5pt">
              <v:textbox>
                <w:txbxContent>
                  <w:p w14:paraId="1052A114" w14:textId="77777777" w:rsidR="007750B2" w:rsidRPr="007750B2" w:rsidRDefault="007750B2">
                    <w:pPr>
                      <w:rPr>
                        <w:rFonts w:ascii="Inter Light" w:hAnsi="Inter Light"/>
                        <w:sz w:val="18"/>
                        <w:szCs w:val="18"/>
                      </w:rPr>
                    </w:pPr>
                    <w:r w:rsidRPr="007750B2">
                      <w:rPr>
                        <w:rFonts w:ascii="Inter Light" w:hAnsi="Inter Light"/>
                        <w:sz w:val="18"/>
                        <w:szCs w:val="18"/>
                      </w:rPr>
                      <w:t>Template kindly provided by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FACF" w14:textId="77777777" w:rsidR="008B40BB" w:rsidRDefault="008B40BB">
      <w:r>
        <w:separator/>
      </w:r>
    </w:p>
  </w:footnote>
  <w:footnote w:type="continuationSeparator" w:id="0">
    <w:p w14:paraId="43CD4C75" w14:textId="77777777" w:rsidR="008B40BB" w:rsidRDefault="008B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C789" w14:textId="77777777" w:rsidR="003F1E92" w:rsidRDefault="003F1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05D84"/>
    <w:multiLevelType w:val="hybridMultilevel"/>
    <w:tmpl w:val="BB623DC2"/>
    <w:lvl w:ilvl="0" w:tplc="9EC6827E">
      <w:start w:val="1"/>
      <w:numFmt w:val="decimal"/>
      <w:lvlText w:val="%1."/>
      <w:lvlJc w:val="left"/>
      <w:pPr>
        <w:ind w:left="9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3863"/>
        <w:spacing w:val="0"/>
        <w:w w:val="100"/>
        <w:sz w:val="22"/>
        <w:szCs w:val="22"/>
        <w:lang w:val="en-US" w:eastAsia="en-US" w:bidi="ar-SA"/>
      </w:rPr>
    </w:lvl>
    <w:lvl w:ilvl="1" w:tplc="AB3A6E1C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89B6970E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956CFE62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BD80726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61ACA1E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A56CD14A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C1882F34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24067CAA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1" w16cid:durableId="164797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BD"/>
    <w:rsid w:val="00061C20"/>
    <w:rsid w:val="00084EC9"/>
    <w:rsid w:val="0027129D"/>
    <w:rsid w:val="003F1E92"/>
    <w:rsid w:val="00472EC4"/>
    <w:rsid w:val="004C55A2"/>
    <w:rsid w:val="005741C5"/>
    <w:rsid w:val="00647F7C"/>
    <w:rsid w:val="006C520D"/>
    <w:rsid w:val="007750B2"/>
    <w:rsid w:val="008112BD"/>
    <w:rsid w:val="008B40BB"/>
    <w:rsid w:val="00970899"/>
    <w:rsid w:val="00973A69"/>
    <w:rsid w:val="00A2408D"/>
    <w:rsid w:val="00A56BCB"/>
    <w:rsid w:val="00A62009"/>
    <w:rsid w:val="00B55F9F"/>
    <w:rsid w:val="00B80993"/>
    <w:rsid w:val="00C7207C"/>
    <w:rsid w:val="00D11A9A"/>
    <w:rsid w:val="00E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08A2B"/>
  <w15:docId w15:val="{E6A73E7A-32FD-D34A-93DB-9FB95539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4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9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E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F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E9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750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cious-governance.mykajabi.com/induction-insights-for-direct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ciousgovernanc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 joiner</dc:creator>
  <cp:lastModifiedBy>Steven Bowman</cp:lastModifiedBy>
  <cp:revision>17</cp:revision>
  <dcterms:created xsi:type="dcterms:W3CDTF">2023-12-19T00:38:00Z</dcterms:created>
  <dcterms:modified xsi:type="dcterms:W3CDTF">2023-12-19T00:46:00Z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2023-12-18T00:00:00Z</vt:filetime>
  </property>
</Properties>
</file>